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292EE" w14:textId="77777777" w:rsidR="00B5534F" w:rsidRPr="00B5534F" w:rsidRDefault="00B5534F" w:rsidP="00B5534F">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B5534F">
        <w:rPr>
          <w:rFonts w:ascii="Montserrat" w:eastAsia="Times New Roman" w:hAnsi="Montserrat" w:cs="Times New Roman"/>
          <w:b/>
          <w:bCs/>
          <w:color w:val="006C91"/>
          <w:kern w:val="36"/>
          <w:sz w:val="51"/>
          <w:szCs w:val="51"/>
          <w:bdr w:val="none" w:sz="0" w:space="0" w:color="auto" w:frame="1"/>
          <w:lang w:eastAsia="en-AU"/>
          <w14:ligatures w14:val="none"/>
        </w:rPr>
        <w:t>Workplace Health and Safety Policy and Procedure</w:t>
      </w:r>
    </w:p>
    <w:p w14:paraId="296B9592" w14:textId="77777777" w:rsidR="00B5534F" w:rsidRPr="00B5534F" w:rsidRDefault="00B5534F" w:rsidP="00B5534F">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B5534F">
        <w:rPr>
          <w:rFonts w:ascii="Montserrat" w:eastAsia="Times New Roman" w:hAnsi="Montserrat" w:cs="Times New Roman"/>
          <w:b/>
          <w:bCs/>
          <w:color w:val="006C91"/>
          <w:kern w:val="36"/>
          <w:sz w:val="51"/>
          <w:szCs w:val="51"/>
          <w:bdr w:val="none" w:sz="0" w:space="0" w:color="auto" w:frame="1"/>
          <w:lang w:eastAsia="en-AU"/>
          <w14:ligatures w14:val="none"/>
        </w:rPr>
        <w:t>(HS4)</w:t>
      </w:r>
    </w:p>
    <w:p w14:paraId="5DE296FE" w14:textId="77777777" w:rsid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F55C51A" w14:textId="7573286B" w:rsidR="00B5534F" w:rsidRP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5534F">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38773FBA"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The Workplace Health and Safety Policy at Health United aims to ensure the safety, wellbeing, and protection of our patients are paramount considerations in all decisions staff make and are managed in accordance with professional standards, community expectations, and legal requirements.</w:t>
      </w:r>
    </w:p>
    <w:p w14:paraId="74C67AD6" w14:textId="77777777" w:rsid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1D48EC6" w14:textId="04B37CC6" w:rsidR="00B5534F" w:rsidRP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5534F">
        <w:rPr>
          <w:rFonts w:ascii="Montserrat" w:eastAsia="Times New Roman" w:hAnsi="Montserrat" w:cs="Times New Roman"/>
          <w:b/>
          <w:bCs/>
          <w:color w:val="ED1E67"/>
          <w:kern w:val="0"/>
          <w:sz w:val="44"/>
          <w:szCs w:val="44"/>
          <w:bdr w:val="none" w:sz="0" w:space="0" w:color="auto" w:frame="1"/>
          <w:lang w:eastAsia="en-AU"/>
          <w14:ligatures w14:val="none"/>
        </w:rPr>
        <w:t>Scope</w:t>
      </w:r>
    </w:p>
    <w:p w14:paraId="6276115A"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This policy applies to patients, staff, management, medical professionals and visitors of Health United.</w:t>
      </w:r>
    </w:p>
    <w:p w14:paraId="6A2BDF01" w14:textId="77777777" w:rsid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6849836" w14:textId="7D636BCF" w:rsidR="00B5534F" w:rsidRP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5534F">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07D04CC0"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appreciates the safety, dignity and wellbeing of everyone in our care is paramount to our core values and objectives. We also acknowledge that as far as reasonably practicable, we are responsible and accountable for the safety of all patients and anyone who is attending, visiting or providing services to or on behalf of Health United.</w:t>
      </w:r>
    </w:p>
    <w:p w14:paraId="01F9047E" w14:textId="77777777" w:rsid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D1D2243" w14:textId="30171E7A" w:rsidR="00B5534F" w:rsidRP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5534F">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41B84D3D"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i/>
          <w:iCs/>
          <w:color w:val="5F646A"/>
          <w:kern w:val="0"/>
          <w:sz w:val="23"/>
          <w:szCs w:val="23"/>
          <w:bdr w:val="none" w:sz="0" w:space="0" w:color="auto" w:frame="1"/>
          <w:lang w:eastAsia="en-AU"/>
          <w14:ligatures w14:val="none"/>
        </w:rPr>
        <w:t>The below reference to the legislation was current at the time of policy creation. Any person relying on this policy is advised to check for any amendments or updates to the legislation listed and follow only the most recent legislated guidelines.</w:t>
      </w:r>
    </w:p>
    <w:p w14:paraId="56780263" w14:textId="77777777" w:rsidR="00B5534F" w:rsidRPr="00B5534F" w:rsidRDefault="00B5534F" w:rsidP="00B5534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Work Health and Safety Act 2011</w:t>
      </w:r>
    </w:p>
    <w:p w14:paraId="55007903" w14:textId="77777777" w:rsidR="00B5534F" w:rsidRPr="00B5534F" w:rsidRDefault="00B5534F" w:rsidP="00B5534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Work Health and Safety Regulations 2011</w:t>
      </w:r>
    </w:p>
    <w:p w14:paraId="6AA2CD0D" w14:textId="77777777" w:rsid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E2F5B42" w14:textId="1F35B664" w:rsidR="00B5534F" w:rsidRP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5534F">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49CCAD6C" w14:textId="77777777" w:rsidR="00B5534F" w:rsidRPr="00B5534F" w:rsidRDefault="00B5534F" w:rsidP="00B5534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All decision-making about our </w:t>
      </w:r>
      <w:r w:rsidRPr="00B5534F">
        <w:rPr>
          <w:rFonts w:ascii="Montserrat" w:eastAsia="Times New Roman" w:hAnsi="Montserrat" w:cs="Times New Roman"/>
          <w:i/>
          <w:iCs/>
          <w:color w:val="5F646A"/>
          <w:kern w:val="0"/>
          <w:sz w:val="23"/>
          <w:szCs w:val="23"/>
          <w:bdr w:val="none" w:sz="0" w:space="0" w:color="auto" w:frame="1"/>
          <w:lang w:eastAsia="en-AU"/>
          <w14:ligatures w14:val="none"/>
        </w:rPr>
        <w:t>Workplace Health and Safety Procedure</w:t>
      </w:r>
      <w:r w:rsidRPr="00B5534F">
        <w:rPr>
          <w:rFonts w:ascii="Montserrat" w:eastAsia="Times New Roman" w:hAnsi="Montserrat" w:cs="Times New Roman"/>
          <w:color w:val="5F646A"/>
          <w:kern w:val="0"/>
          <w:sz w:val="23"/>
          <w:szCs w:val="23"/>
          <w:lang w:eastAsia="en-AU"/>
          <w14:ligatures w14:val="none"/>
        </w:rPr>
        <w:t> is carried out in accordance with the principles of our </w:t>
      </w:r>
      <w:r w:rsidRPr="00B5534F">
        <w:rPr>
          <w:rFonts w:ascii="Montserrat" w:eastAsia="Times New Roman" w:hAnsi="Montserrat" w:cs="Times New Roman"/>
          <w:i/>
          <w:iCs/>
          <w:color w:val="5F646A"/>
          <w:kern w:val="0"/>
          <w:sz w:val="23"/>
          <w:szCs w:val="23"/>
          <w:bdr w:val="none" w:sz="0" w:space="0" w:color="auto" w:frame="1"/>
          <w:lang w:eastAsia="en-AU"/>
          <w14:ligatures w14:val="none"/>
        </w:rPr>
        <w:t>Workplace Health and Safety Policy</w:t>
      </w:r>
      <w:r w:rsidRPr="00B5534F">
        <w:rPr>
          <w:rFonts w:ascii="Montserrat" w:eastAsia="Times New Roman" w:hAnsi="Montserrat" w:cs="Times New Roman"/>
          <w:color w:val="5F646A"/>
          <w:kern w:val="0"/>
          <w:sz w:val="23"/>
          <w:szCs w:val="23"/>
          <w:lang w:eastAsia="en-AU"/>
          <w14:ligatures w14:val="none"/>
        </w:rPr>
        <w:t>.</w:t>
      </w:r>
    </w:p>
    <w:p w14:paraId="4C25D5C9" w14:textId="77777777" w:rsidR="00B5534F" w:rsidRPr="00B5534F" w:rsidRDefault="00B5534F" w:rsidP="00B5534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lastRenderedPageBreak/>
        <w:t>Health United respects that duty under the Act and legislation cannot be transferred to another entity or person.</w:t>
      </w:r>
    </w:p>
    <w:p w14:paraId="628759C8" w14:textId="77777777" w:rsidR="00B5534F" w:rsidRPr="00B5534F" w:rsidRDefault="00B5534F" w:rsidP="00B5534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This policy will be read in conjunction with the Management of Risks and Hazards Policy and Procedure as it provides further guidance on our approach to managing risk and hazards at Health United.</w:t>
      </w:r>
    </w:p>
    <w:p w14:paraId="7D8C3EB8" w14:textId="77777777" w:rsidR="00B5534F" w:rsidRP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5534F">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406"/>
        <w:gridCol w:w="4827"/>
        <w:gridCol w:w="2406"/>
      </w:tblGrid>
      <w:tr w:rsidR="00B5534F" w:rsidRPr="00B5534F" w14:paraId="21C972C6" w14:textId="77777777" w:rsidTr="00B5534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4F1CB9" w14:textId="77777777" w:rsidR="00B5534F" w:rsidRPr="00B5534F" w:rsidRDefault="00B5534F" w:rsidP="00B5534F">
            <w:pPr>
              <w:spacing w:after="0" w:line="240" w:lineRule="auto"/>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0D8CB1" w14:textId="77777777" w:rsidR="00B5534F" w:rsidRPr="00B5534F" w:rsidRDefault="00B5534F" w:rsidP="00B5534F">
            <w:pPr>
              <w:spacing w:after="0" w:line="240" w:lineRule="auto"/>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DB57F0" w14:textId="77777777" w:rsidR="00B5534F" w:rsidRPr="00B5534F" w:rsidRDefault="00B5534F" w:rsidP="00B5534F">
            <w:pPr>
              <w:spacing w:after="0" w:line="240" w:lineRule="auto"/>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B5534F" w:rsidRPr="00B5534F" w14:paraId="4128089F" w14:textId="77777777" w:rsidTr="00B5534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44CE93" w14:textId="77777777" w:rsidR="00B5534F" w:rsidRPr="00B5534F" w:rsidRDefault="00B5534F" w:rsidP="00B5534F">
            <w:pPr>
              <w:spacing w:after="0" w:line="240" w:lineRule="auto"/>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Workplace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B5C388" w14:textId="77777777" w:rsidR="00B5534F" w:rsidRPr="00B5534F" w:rsidRDefault="00B5534F" w:rsidP="00B5534F">
            <w:pPr>
              <w:spacing w:after="0" w:line="240" w:lineRule="auto"/>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The location where someone works for their employer or themselves, a place of employment. Such a place can range from a home office to a large office building or factory. For industrialised societies, the workplace is one of the most important social spaces other than the home, constituting “a central concept for several entities: the worker and [their] family, the employing organisation, the customers of the organisation, and the society as a whole”. New communication technologies have led to the development of the virtual workplace and remote work.</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1B01FC" w14:textId="77777777" w:rsidR="00B5534F" w:rsidRPr="00B5534F" w:rsidRDefault="00B5534F" w:rsidP="00B5534F">
            <w:pPr>
              <w:spacing w:after="0" w:line="240" w:lineRule="auto"/>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Wikipedia</w:t>
            </w:r>
          </w:p>
        </w:tc>
      </w:tr>
    </w:tbl>
    <w:p w14:paraId="058B16B7" w14:textId="77777777" w:rsid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7DFA111" w14:textId="02A16ACE" w:rsidR="00B5534F" w:rsidRP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5534F">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1932D2D5" w14:textId="77777777" w:rsidR="00B5534F" w:rsidRPr="00B5534F" w:rsidRDefault="00B5534F" w:rsidP="00B5534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Hazard Report Form</w:t>
      </w:r>
    </w:p>
    <w:p w14:paraId="4DCEFE0F" w14:textId="77777777" w:rsidR="00B5534F" w:rsidRPr="00B5534F" w:rsidRDefault="00B5534F" w:rsidP="00B5534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Risk Management Policy and Procedures</w:t>
      </w:r>
    </w:p>
    <w:p w14:paraId="18F566A2" w14:textId="77777777" w:rsidR="00B5534F" w:rsidRPr="00B5534F" w:rsidRDefault="00B5534F" w:rsidP="00B5534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Incident, Injury, Illness and Trauma Policy and Procedures</w:t>
      </w:r>
    </w:p>
    <w:p w14:paraId="196F1EE2" w14:textId="77777777" w:rsidR="00B5534F" w:rsidRPr="00B5534F" w:rsidRDefault="00B5534F" w:rsidP="00B5534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Duty of Care Policy and Procedures</w:t>
      </w:r>
    </w:p>
    <w:p w14:paraId="57008942" w14:textId="77777777" w:rsidR="00B5534F" w:rsidRPr="00B5534F" w:rsidRDefault="00B5534F" w:rsidP="00B5534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Staff Health and Wellbeing Policy and Procedures</w:t>
      </w:r>
    </w:p>
    <w:p w14:paraId="5E83E32E" w14:textId="77777777" w:rsid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A9E9BEB" w14:textId="43F30E99" w:rsidR="00B5534F" w:rsidRP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5534F">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41D05246"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w:t>
      </w:r>
      <w:r w:rsidRPr="00B5534F">
        <w:rPr>
          <w:rFonts w:ascii="Montserrat" w:eastAsia="Times New Roman" w:hAnsi="Montserrat" w:cs="Times New Roman"/>
          <w:i/>
          <w:iCs/>
          <w:color w:val="5F646A"/>
          <w:kern w:val="0"/>
          <w:sz w:val="23"/>
          <w:szCs w:val="23"/>
          <w:bdr w:val="none" w:sz="0" w:space="0" w:color="auto" w:frame="1"/>
          <w:lang w:eastAsia="en-AU"/>
          <w14:ligatures w14:val="none"/>
        </w:rPr>
        <w:t>Workplace Health and Safety Policy</w:t>
      </w:r>
      <w:r w:rsidRPr="00B5534F">
        <w:rPr>
          <w:rFonts w:ascii="Montserrat" w:eastAsia="Times New Roman" w:hAnsi="Montserrat" w:cs="Times New Roman"/>
          <w:color w:val="5F646A"/>
          <w:kern w:val="0"/>
          <w:sz w:val="23"/>
          <w:szCs w:val="23"/>
          <w:lang w:eastAsia="en-AU"/>
          <w14:ligatures w14:val="none"/>
        </w:rPr>
        <w:t> to enable staff to fulfil their roles effectively. In addition, Health United promotes information sharing at staff meetings, sharing information received from industry trends or changes in legislation, and in consultation at policy review sessions.</w:t>
      </w:r>
    </w:p>
    <w:p w14:paraId="52CE1B10" w14:textId="77777777" w:rsid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FF12157" w14:textId="04AF43F1" w:rsidR="00B5534F" w:rsidRP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5534F">
        <w:rPr>
          <w:rFonts w:ascii="Montserrat" w:eastAsia="Times New Roman" w:hAnsi="Montserrat" w:cs="Times New Roman"/>
          <w:b/>
          <w:bCs/>
          <w:color w:val="ED1E67"/>
          <w:kern w:val="0"/>
          <w:sz w:val="44"/>
          <w:szCs w:val="44"/>
          <w:bdr w:val="none" w:sz="0" w:space="0" w:color="auto" w:frame="1"/>
          <w:lang w:eastAsia="en-AU"/>
          <w14:ligatures w14:val="none"/>
        </w:rPr>
        <w:lastRenderedPageBreak/>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692"/>
        <w:gridCol w:w="4541"/>
        <w:gridCol w:w="2406"/>
      </w:tblGrid>
      <w:tr w:rsidR="00B5534F" w:rsidRPr="00B5534F" w14:paraId="409A7C4A" w14:textId="77777777" w:rsidTr="00B5534F">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99059D" w14:textId="77777777" w:rsidR="00B5534F" w:rsidRPr="00B5534F" w:rsidRDefault="00B5534F" w:rsidP="00B5534F">
            <w:pPr>
              <w:spacing w:after="0" w:line="240" w:lineRule="auto"/>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790704" w14:textId="77777777" w:rsidR="00B5534F" w:rsidRPr="00B5534F" w:rsidRDefault="00B5534F" w:rsidP="00B5534F">
            <w:pPr>
              <w:spacing w:after="0" w:line="240" w:lineRule="auto"/>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0EFA06" w14:textId="77777777" w:rsidR="00B5534F" w:rsidRPr="00B5534F" w:rsidRDefault="00B5534F" w:rsidP="00B5534F">
            <w:pPr>
              <w:spacing w:after="0" w:line="240" w:lineRule="auto"/>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B5534F" w:rsidRPr="00B5534F" w14:paraId="48319A3C" w14:textId="77777777" w:rsidTr="00B5534F">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9F00FF" w14:textId="77777777" w:rsidR="00B5534F" w:rsidRPr="00B5534F" w:rsidRDefault="00B5534F" w:rsidP="00B5534F">
            <w:pPr>
              <w:spacing w:after="0" w:line="240" w:lineRule="auto"/>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Implemented January 2024</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F5EF82" w14:textId="77777777" w:rsidR="00B5534F" w:rsidRPr="00B5534F" w:rsidRDefault="00B5534F" w:rsidP="00B5534F">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F222E6" w14:textId="77777777" w:rsidR="00B5534F" w:rsidRPr="00B5534F" w:rsidRDefault="00B5534F" w:rsidP="00B5534F">
            <w:pPr>
              <w:spacing w:after="0" w:line="240" w:lineRule="auto"/>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January 2025</w:t>
            </w:r>
          </w:p>
        </w:tc>
      </w:tr>
    </w:tbl>
    <w:p w14:paraId="07E2964A" w14:textId="77777777" w:rsid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1F6D0FB" w14:textId="47F11C97" w:rsidR="00B5534F" w:rsidRP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5534F">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64BBF736"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staff at scheduled meetings.</w:t>
      </w:r>
    </w:p>
    <w:p w14:paraId="5E6C4293" w14:textId="77777777" w:rsid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A07BE24" w14:textId="1AAC48A9" w:rsidR="00B5534F" w:rsidRPr="00B5534F" w:rsidRDefault="00B5534F" w:rsidP="00B5534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B5534F">
        <w:rPr>
          <w:rFonts w:ascii="Montserrat" w:eastAsia="Times New Roman" w:hAnsi="Montserrat" w:cs="Times New Roman"/>
          <w:b/>
          <w:bCs/>
          <w:color w:val="ED1E67"/>
          <w:kern w:val="0"/>
          <w:sz w:val="44"/>
          <w:szCs w:val="44"/>
          <w:bdr w:val="none" w:sz="0" w:space="0" w:color="auto" w:frame="1"/>
          <w:lang w:eastAsia="en-AU"/>
          <w14:ligatures w14:val="none"/>
        </w:rPr>
        <w:t>Workplace Health and Safety Procedure</w:t>
      </w:r>
    </w:p>
    <w:p w14:paraId="7517C635" w14:textId="77777777" w:rsidR="00B5534F" w:rsidRDefault="00B5534F" w:rsidP="00B5534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61637A8" w14:textId="7A42F0AB" w:rsidR="00B5534F" w:rsidRPr="00B5534F" w:rsidRDefault="00B5534F" w:rsidP="00B5534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5534F">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0D61F3F0" w14:textId="77777777" w:rsidR="00B5534F" w:rsidRPr="00B5534F" w:rsidRDefault="00B5534F" w:rsidP="00B5534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Regularly consult with the team wherever practical on all WHS issues and regulatory or workplace changes that may affect their workplace.</w:t>
      </w:r>
    </w:p>
    <w:p w14:paraId="01D7F1BE" w14:textId="77777777" w:rsidR="00B5534F" w:rsidRPr="00B5534F" w:rsidRDefault="00B5534F" w:rsidP="00B5534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Be proactive in identifying any potential hazards or risks and implement control measures.</w:t>
      </w:r>
    </w:p>
    <w:p w14:paraId="5461B84D" w14:textId="77777777" w:rsidR="00B5534F" w:rsidRPr="00B5534F" w:rsidRDefault="00B5534F" w:rsidP="00B5534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Ensure Health United complies with all State guidelines and regulatory requirements in relation to WHS.</w:t>
      </w:r>
    </w:p>
    <w:p w14:paraId="43E8373E" w14:textId="77777777" w:rsidR="00B5534F" w:rsidRPr="00B5534F" w:rsidRDefault="00B5534F" w:rsidP="00B5534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Attend any professional training or leadership workshops related to WHS to ensure staff are aware and informed of industry changes and trends.</w:t>
      </w:r>
    </w:p>
    <w:p w14:paraId="3E9C2B20" w14:textId="77777777" w:rsidR="00B5534F" w:rsidRPr="00B5534F" w:rsidRDefault="00B5534F" w:rsidP="00B5534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Regularly review emergency and risk management practices.</w:t>
      </w:r>
    </w:p>
    <w:p w14:paraId="082F5028" w14:textId="77777777" w:rsidR="00B5534F" w:rsidRPr="00B5534F" w:rsidRDefault="00B5534F" w:rsidP="00B5534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Investigate incidents to prevent any reoccurrence and implement the change required.</w:t>
      </w:r>
    </w:p>
    <w:p w14:paraId="1A22C6BB" w14:textId="77777777" w:rsidR="00B5534F" w:rsidRPr="00B5534F" w:rsidRDefault="00B5534F" w:rsidP="00B5534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Provide WHS training and information for all staff.</w:t>
      </w:r>
    </w:p>
    <w:p w14:paraId="432EB040" w14:textId="77777777" w:rsidR="00B5534F" w:rsidRPr="00B5534F" w:rsidRDefault="00B5534F" w:rsidP="00B5534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Provide and maintain safe resources, facilities and equipment.</w:t>
      </w:r>
    </w:p>
    <w:p w14:paraId="712C698E" w14:textId="77777777" w:rsidR="00B5534F" w:rsidRPr="00B5534F" w:rsidRDefault="00B5534F" w:rsidP="00B5534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Support staff by providing wellness support staff to ensure mental health is supported as well as physical.</w:t>
      </w:r>
    </w:p>
    <w:p w14:paraId="401F8DE1" w14:textId="77777777" w:rsidR="00B5534F" w:rsidRDefault="00B5534F" w:rsidP="00B5534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FDA526A" w14:textId="2C1BC349" w:rsidR="00B5534F" w:rsidRPr="00B5534F" w:rsidRDefault="00B5534F" w:rsidP="00B5534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5534F">
        <w:rPr>
          <w:rFonts w:ascii="Montserrat" w:eastAsia="Times New Roman" w:hAnsi="Montserrat" w:cs="Times New Roman"/>
          <w:b/>
          <w:bCs/>
          <w:color w:val="FCB53B"/>
          <w:kern w:val="0"/>
          <w:sz w:val="36"/>
          <w:szCs w:val="36"/>
          <w:bdr w:val="none" w:sz="0" w:space="0" w:color="auto" w:frame="1"/>
          <w:lang w:eastAsia="en-AU"/>
          <w14:ligatures w14:val="none"/>
        </w:rPr>
        <w:lastRenderedPageBreak/>
        <w:t>In relation to managing accidents, all staff will refer to the following:</w:t>
      </w:r>
    </w:p>
    <w:p w14:paraId="059880A8" w14:textId="77777777" w:rsidR="00B5534F" w:rsidRPr="00B5534F" w:rsidRDefault="00B5534F" w:rsidP="00B5534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HS8 – Incident, Injury, Trauma and Illness Policy and Procedure</w:t>
      </w:r>
    </w:p>
    <w:p w14:paraId="468C5FD5" w14:textId="77777777" w:rsidR="00B5534F" w:rsidRPr="00B5534F" w:rsidRDefault="00B5534F" w:rsidP="00B5534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HS T3 – Incident, Injury, Trauma and Illness Record</w:t>
      </w:r>
    </w:p>
    <w:p w14:paraId="12454E11" w14:textId="77777777" w:rsidR="00B5534F" w:rsidRPr="00B5534F" w:rsidRDefault="00B5534F" w:rsidP="00B5534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HS T2 – Serious Incident Report Form</w:t>
      </w:r>
    </w:p>
    <w:p w14:paraId="07D093EF" w14:textId="77777777" w:rsidR="00B5534F" w:rsidRPr="00B5534F" w:rsidRDefault="00B5534F" w:rsidP="00B5534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HS1 – Management of Risks and Hazards Policy and Procedure</w:t>
      </w:r>
    </w:p>
    <w:p w14:paraId="67C7DC50" w14:textId="77777777" w:rsidR="00B5534F" w:rsidRPr="00B5534F" w:rsidRDefault="00B5534F" w:rsidP="00B5534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HS T1 – Hazard Report and Risk Assessment Form</w:t>
      </w:r>
    </w:p>
    <w:p w14:paraId="795BD482" w14:textId="77777777" w:rsidR="00B5534F" w:rsidRPr="00B5534F" w:rsidRDefault="00B5534F" w:rsidP="00B5534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HS T5 – Incident Report</w:t>
      </w:r>
    </w:p>
    <w:p w14:paraId="75CFF380" w14:textId="77777777" w:rsidR="00B5534F" w:rsidRDefault="00B5534F" w:rsidP="00B5534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2F46B33" w14:textId="723852DE" w:rsidR="00B5534F" w:rsidRPr="00B5534F" w:rsidRDefault="00B5534F" w:rsidP="00B5534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r w:rsidRPr="00B5534F">
        <w:rPr>
          <w:rFonts w:ascii="Montserrat" w:eastAsia="Times New Roman" w:hAnsi="Montserrat" w:cs="Times New Roman"/>
          <w:b/>
          <w:bCs/>
          <w:color w:val="FCB53B"/>
          <w:kern w:val="0"/>
          <w:sz w:val="36"/>
          <w:szCs w:val="36"/>
          <w:bdr w:val="none" w:sz="0" w:space="0" w:color="auto" w:frame="1"/>
          <w:lang w:eastAsia="en-AU"/>
          <w14:ligatures w14:val="none"/>
        </w:rPr>
        <w:t>In relation to medical emergencies, all staff will refer to the following:</w:t>
      </w:r>
    </w:p>
    <w:p w14:paraId="05C153A1" w14:textId="77777777" w:rsidR="00B5534F" w:rsidRPr="00B5534F" w:rsidRDefault="00B5534F" w:rsidP="00B5534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HS5 – Infection Control Policy and Procedure</w:t>
      </w:r>
    </w:p>
    <w:p w14:paraId="64B201A1" w14:textId="77777777" w:rsidR="00B5534F" w:rsidRPr="00B5534F" w:rsidRDefault="00B5534F" w:rsidP="00B5534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HS6 – Administration of Medication Policy and Procedure</w:t>
      </w:r>
    </w:p>
    <w:p w14:paraId="1BF57BE5" w14:textId="77777777" w:rsidR="00B5534F" w:rsidRPr="00B5534F" w:rsidRDefault="00B5534F" w:rsidP="00B5534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PC T4 – Medication Administration Log</w:t>
      </w:r>
    </w:p>
    <w:p w14:paraId="339EC414" w14:textId="77777777" w:rsidR="00B5534F" w:rsidRPr="00B5534F" w:rsidRDefault="00B5534F" w:rsidP="00B5534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SC SF1 – Referral Form</w:t>
      </w:r>
    </w:p>
    <w:p w14:paraId="6CD4FC78" w14:textId="77777777" w:rsidR="00B5534F" w:rsidRPr="00B5534F" w:rsidRDefault="00B5534F" w:rsidP="00B5534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HS T3 – Incident, Injury, Trauma and Illness Record</w:t>
      </w:r>
    </w:p>
    <w:p w14:paraId="41E67331" w14:textId="77777777" w:rsidR="00B5534F" w:rsidRPr="00B5534F" w:rsidRDefault="00B5534F" w:rsidP="00B5534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Health United HS8 – Incident, Injury, Trauma and Illness Policy and Procedure</w:t>
      </w:r>
    </w:p>
    <w:p w14:paraId="0D6DEDC4" w14:textId="77777777" w:rsidR="00B5534F" w:rsidRDefault="00B5534F" w:rsidP="00B5534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0DDF259" w14:textId="45BD6239" w:rsidR="00B5534F" w:rsidRPr="00B5534F" w:rsidRDefault="00B5534F" w:rsidP="00B5534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5534F">
        <w:rPr>
          <w:rFonts w:ascii="Montserrat" w:eastAsia="Times New Roman" w:hAnsi="Montserrat" w:cs="Times New Roman"/>
          <w:b/>
          <w:bCs/>
          <w:color w:val="FCB53B"/>
          <w:kern w:val="0"/>
          <w:sz w:val="36"/>
          <w:szCs w:val="36"/>
          <w:bdr w:val="none" w:sz="0" w:space="0" w:color="auto" w:frame="1"/>
          <w:lang w:eastAsia="en-AU"/>
          <w14:ligatures w14:val="none"/>
        </w:rPr>
        <w:t>In relation to chemical spills/toxic emissions, all staff will follow the steps below:</w:t>
      </w:r>
    </w:p>
    <w:p w14:paraId="1DA7081E" w14:textId="77777777" w:rsidR="00B5534F" w:rsidRPr="00B5534F" w:rsidRDefault="00B5534F" w:rsidP="00B5534F">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B5534F">
        <w:rPr>
          <w:rFonts w:ascii="Montserrat" w:eastAsia="Times New Roman" w:hAnsi="Montserrat" w:cs="Times New Roman"/>
          <w:b/>
          <w:bCs/>
          <w:color w:val="B2729C"/>
          <w:kern w:val="0"/>
          <w:sz w:val="30"/>
          <w:szCs w:val="30"/>
          <w:bdr w:val="none" w:sz="0" w:space="0" w:color="auto" w:frame="1"/>
          <w:lang w:eastAsia="en-AU"/>
          <w14:ligatures w14:val="none"/>
        </w:rPr>
        <w:t>In the event of a significant event (such as an explosion, rolled tanker, etc.):</w:t>
      </w:r>
    </w:p>
    <w:p w14:paraId="2BEF1AD3" w14:textId="77777777" w:rsidR="00B5534F" w:rsidRPr="00B5534F" w:rsidRDefault="00B5534F" w:rsidP="00B5534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they witness the event, contact the manager or COO, who will notify the police.</w:t>
      </w:r>
    </w:p>
    <w:p w14:paraId="0EE4E5C6" w14:textId="77777777" w:rsidR="00B5534F" w:rsidRPr="00B5534F" w:rsidRDefault="00B5534F" w:rsidP="00B5534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Move everyone inside immediately, utilising rooms/buildings furthest away from the incident.</w:t>
      </w:r>
    </w:p>
    <w:p w14:paraId="7E4F9D97" w14:textId="77777777" w:rsidR="00B5534F" w:rsidRPr="00B5534F" w:rsidRDefault="00B5534F" w:rsidP="00B5534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Close all external doors and windows.</w:t>
      </w:r>
    </w:p>
    <w:p w14:paraId="4F5DA0B1" w14:textId="77777777" w:rsidR="00B5534F" w:rsidRPr="00B5534F" w:rsidRDefault="00B5534F" w:rsidP="00B5534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Ensure air conditioners are turned off.</w:t>
      </w:r>
    </w:p>
    <w:p w14:paraId="55EA8370" w14:textId="77777777" w:rsidR="00B5534F" w:rsidRPr="00B5534F" w:rsidRDefault="00B5534F" w:rsidP="00B5534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Any naked flames (if in the kitchen) are turned off upon exit.</w:t>
      </w:r>
    </w:p>
    <w:p w14:paraId="20C13110" w14:textId="77777777" w:rsidR="00B5534F" w:rsidRPr="00B5534F" w:rsidRDefault="00B5534F" w:rsidP="00B5534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Await all clear or further instructions from authorities.</w:t>
      </w:r>
    </w:p>
    <w:p w14:paraId="2E83F054" w14:textId="77777777" w:rsidR="00B5534F" w:rsidRPr="00B5534F" w:rsidRDefault="00B5534F" w:rsidP="00B5534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Only evacuate premises if advised to by police or emergency workers.</w:t>
      </w:r>
    </w:p>
    <w:p w14:paraId="16A7A53A" w14:textId="77777777" w:rsidR="00B5534F" w:rsidRPr="00B5534F" w:rsidRDefault="00B5534F" w:rsidP="00B5534F">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B5534F">
        <w:rPr>
          <w:rFonts w:ascii="Montserrat" w:eastAsia="Times New Roman" w:hAnsi="Montserrat" w:cs="Times New Roman"/>
          <w:b/>
          <w:bCs/>
          <w:color w:val="B2729C"/>
          <w:kern w:val="0"/>
          <w:sz w:val="30"/>
          <w:szCs w:val="30"/>
          <w:bdr w:val="none" w:sz="0" w:space="0" w:color="auto" w:frame="1"/>
          <w:lang w:eastAsia="en-AU"/>
          <w14:ligatures w14:val="none"/>
        </w:rPr>
        <w:lastRenderedPageBreak/>
        <w:t>In the event of a minor event (such as a garden/cleaning incident or maintenance incident):</w:t>
      </w:r>
    </w:p>
    <w:p w14:paraId="387A6C53" w14:textId="77777777" w:rsidR="00B5534F" w:rsidRPr="00B5534F" w:rsidRDefault="00B5534F" w:rsidP="00B5534F">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Move everyone to a safe area.</w:t>
      </w:r>
    </w:p>
    <w:p w14:paraId="4B9A8637" w14:textId="77777777" w:rsidR="00B5534F" w:rsidRPr="00B5534F" w:rsidRDefault="00B5534F" w:rsidP="00B5534F">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Check if anyone is injured or needs medical attention.</w:t>
      </w:r>
    </w:p>
    <w:p w14:paraId="021BD290" w14:textId="77777777" w:rsidR="00B5534F" w:rsidRPr="00B5534F" w:rsidRDefault="00B5534F" w:rsidP="00B5534F">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Staff not attending to patients to use protective clothing to clean spills.</w:t>
      </w:r>
    </w:p>
    <w:p w14:paraId="006984FB" w14:textId="77777777" w:rsidR="00B5534F" w:rsidRPr="00B5534F" w:rsidRDefault="00B5534F" w:rsidP="00B5534F">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When the manager or COO is satisfied the area is secure and clean, staff can return to normal activities.</w:t>
      </w:r>
    </w:p>
    <w:p w14:paraId="6B1F3A2B" w14:textId="77777777" w:rsidR="00B5534F" w:rsidRPr="00B5534F" w:rsidRDefault="00B5534F" w:rsidP="00B5534F">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Record the incident on a Hazard Report and Risk Assessment Form.</w:t>
      </w:r>
    </w:p>
    <w:p w14:paraId="3EF61D4A" w14:textId="77777777" w:rsidR="00B5534F" w:rsidRDefault="00B5534F" w:rsidP="00B5534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807822C" w14:textId="4D472F80" w:rsidR="00B5534F" w:rsidRPr="00B5534F" w:rsidRDefault="00B5534F" w:rsidP="00B5534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5534F">
        <w:rPr>
          <w:rFonts w:ascii="Montserrat" w:eastAsia="Times New Roman" w:hAnsi="Montserrat" w:cs="Times New Roman"/>
          <w:b/>
          <w:bCs/>
          <w:color w:val="FCB53B"/>
          <w:kern w:val="0"/>
          <w:sz w:val="36"/>
          <w:szCs w:val="36"/>
          <w:bdr w:val="none" w:sz="0" w:space="0" w:color="auto" w:frame="1"/>
          <w:lang w:eastAsia="en-AU"/>
          <w14:ligatures w14:val="none"/>
        </w:rPr>
        <w:t>In relation to a natural disaster, all staff will ensure the following:</w:t>
      </w:r>
    </w:p>
    <w:p w14:paraId="431993B2" w14:textId="77777777" w:rsidR="00B5534F" w:rsidRPr="00B5534F" w:rsidRDefault="00B5534F" w:rsidP="00B5534F">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B5534F">
        <w:rPr>
          <w:rFonts w:ascii="Montserrat" w:eastAsia="Times New Roman" w:hAnsi="Montserrat" w:cs="Times New Roman"/>
          <w:b/>
          <w:bCs/>
          <w:color w:val="B2729C"/>
          <w:kern w:val="0"/>
          <w:sz w:val="30"/>
          <w:szCs w:val="30"/>
          <w:bdr w:val="none" w:sz="0" w:space="0" w:color="auto" w:frame="1"/>
          <w:lang w:eastAsia="en-AU"/>
          <w14:ligatures w14:val="none"/>
        </w:rPr>
        <w:t>In the event of an earthquake:</w:t>
      </w:r>
    </w:p>
    <w:p w14:paraId="4743F8F8"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an earthquake occurs whilst inside:</w:t>
      </w:r>
    </w:p>
    <w:p w14:paraId="15B30BC0" w14:textId="77777777" w:rsidR="00B5534F" w:rsidRPr="00B5534F" w:rsidRDefault="00B5534F" w:rsidP="00B5534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Stay inside and ensure you remain in your current location.</w:t>
      </w:r>
    </w:p>
    <w:p w14:paraId="10D68D6F" w14:textId="77777777" w:rsidR="00B5534F" w:rsidRPr="00B5534F" w:rsidRDefault="00B5534F" w:rsidP="00B5534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Do not move around the premises or attempt to leave the building.</w:t>
      </w:r>
    </w:p>
    <w:p w14:paraId="11FC9625" w14:textId="77777777" w:rsidR="00B5534F" w:rsidRPr="00B5534F" w:rsidRDefault="00B5534F" w:rsidP="00B5534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Instruct patients (if able) and staff to get under tables, benches or stand in internal door frames.</w:t>
      </w:r>
    </w:p>
    <w:p w14:paraId="2218D379" w14:textId="77777777" w:rsidR="00B5534F" w:rsidRPr="00B5534F" w:rsidRDefault="00B5534F" w:rsidP="00B5534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Keep everyone away from windows, shelves and overhead fittings.</w:t>
      </w:r>
    </w:p>
    <w:p w14:paraId="2D758E1E"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an earthquake occurs whilst outside:</w:t>
      </w:r>
    </w:p>
    <w:p w14:paraId="11D9E17A" w14:textId="77777777" w:rsidR="00B5534F" w:rsidRPr="00B5534F" w:rsidRDefault="00B5534F" w:rsidP="00B5534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Keep patients and staff clear of buildings, retainer/garden walls, power lines, trees and anything else that may fall and cause injury or hazard.</w:t>
      </w:r>
    </w:p>
    <w:p w14:paraId="6EABD138" w14:textId="77777777" w:rsidR="00B5534F" w:rsidRPr="00B5534F" w:rsidRDefault="00B5534F" w:rsidP="00B5534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Do not separate any group.</w:t>
      </w:r>
    </w:p>
    <w:p w14:paraId="5086519F" w14:textId="77777777" w:rsidR="00B5534F" w:rsidRPr="00B5534F" w:rsidRDefault="00B5534F" w:rsidP="00B5534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After the earthquake:</w:t>
      </w:r>
    </w:p>
    <w:p w14:paraId="4BF61967" w14:textId="77777777" w:rsidR="00B5534F" w:rsidRPr="00B5534F" w:rsidRDefault="00B5534F" w:rsidP="00B5534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Check everyone for any injuries and administer first aid.</w:t>
      </w:r>
    </w:p>
    <w:p w14:paraId="3B3959B0" w14:textId="77777777" w:rsidR="00B5534F" w:rsidRPr="00B5534F" w:rsidRDefault="00B5534F" w:rsidP="00B5534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Do not move seriously injured patients or staff unless you believe they are in imminent danger.</w:t>
      </w:r>
    </w:p>
    <w:p w14:paraId="2232838A" w14:textId="77777777" w:rsidR="00B5534F" w:rsidRPr="00B5534F" w:rsidRDefault="00B5534F" w:rsidP="00B5534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able, turn off electricity, gas and water.</w:t>
      </w:r>
    </w:p>
    <w:p w14:paraId="06ED0D5E" w14:textId="77777777" w:rsidR="00B5534F" w:rsidRPr="00B5534F" w:rsidRDefault="00B5534F" w:rsidP="00B5534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inside, evacuate everybody outside, away from buildings, trees and power lines, by the safest route. Refer to Health United’s “Evacuation Plan”.</w:t>
      </w:r>
    </w:p>
    <w:p w14:paraId="4F268685" w14:textId="77777777" w:rsidR="00B5534F" w:rsidRPr="00B5534F" w:rsidRDefault="00B5534F" w:rsidP="00B5534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Contact the Human Resource Manager or COO by mobile phone.</w:t>
      </w:r>
    </w:p>
    <w:p w14:paraId="14037F13" w14:textId="77777777" w:rsidR="00B5534F" w:rsidRPr="00B5534F" w:rsidRDefault="00B5534F" w:rsidP="00B5534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Follow any advice or instruction given by local authorities or emergency crew.</w:t>
      </w:r>
    </w:p>
    <w:p w14:paraId="652EBED0" w14:textId="77777777" w:rsidR="00B5534F" w:rsidRPr="00B5534F" w:rsidRDefault="00B5534F" w:rsidP="00B5534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Be on alert for aftershocks. Never re-enter buildings even if there is no visible damage until declared safe to do so by emergency authorities.</w:t>
      </w:r>
    </w:p>
    <w:p w14:paraId="4D5B1345" w14:textId="77777777" w:rsidR="00B5534F" w:rsidRPr="00B5534F" w:rsidRDefault="00B5534F" w:rsidP="00B5534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lastRenderedPageBreak/>
        <w:t>If the building is damaged and needs to be closed – arrange alternate care/appointments for patients.</w:t>
      </w:r>
    </w:p>
    <w:p w14:paraId="434F0057" w14:textId="77777777" w:rsidR="00B5534F" w:rsidRDefault="00B5534F" w:rsidP="00B5534F">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76F69852" w14:textId="77777777" w:rsidR="00B5534F" w:rsidRDefault="00B5534F" w:rsidP="00B5534F">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39FF1283" w14:textId="48CCE193" w:rsidR="00B5534F" w:rsidRPr="00B5534F" w:rsidRDefault="00B5534F" w:rsidP="00B5534F">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B5534F">
        <w:rPr>
          <w:rFonts w:ascii="Montserrat" w:eastAsia="Times New Roman" w:hAnsi="Montserrat" w:cs="Times New Roman"/>
          <w:b/>
          <w:bCs/>
          <w:color w:val="B2729C"/>
          <w:kern w:val="0"/>
          <w:sz w:val="30"/>
          <w:szCs w:val="30"/>
          <w:bdr w:val="none" w:sz="0" w:space="0" w:color="auto" w:frame="1"/>
          <w:lang w:eastAsia="en-AU"/>
          <w14:ligatures w14:val="none"/>
        </w:rPr>
        <w:t>In the event of a flood:</w:t>
      </w:r>
    </w:p>
    <w:p w14:paraId="0975FA45"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Staff are required to be aware of previous flood levels and stay informed about potential flood threats.</w:t>
      </w:r>
    </w:p>
    <w:p w14:paraId="0E0ED1E8"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sufficient warning is received, ensure the following:</w:t>
      </w:r>
    </w:p>
    <w:p w14:paraId="69976488" w14:textId="77777777" w:rsidR="00B5534F" w:rsidRPr="00B5534F" w:rsidRDefault="00B5534F" w:rsidP="00B5534F">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roads out of the organisation are already flooded, Health United will arrange accommodation for those stranded.</w:t>
      </w:r>
    </w:p>
    <w:p w14:paraId="6FF89889" w14:textId="77777777" w:rsidR="00B5534F" w:rsidRPr="00B5534F" w:rsidRDefault="00B5534F" w:rsidP="00B5534F">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Early release will be arranged for employees who are at risk of being cut off from accessing homes or have properties threatened.</w:t>
      </w:r>
    </w:p>
    <w:p w14:paraId="2F00A586" w14:textId="77777777" w:rsidR="00B5534F" w:rsidRPr="00B5534F" w:rsidRDefault="00B5534F" w:rsidP="00B5534F">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Ensure electricity and gas are turned off prior to final evacuation.</w:t>
      </w:r>
    </w:p>
    <w:p w14:paraId="46DAD2EE" w14:textId="77777777" w:rsidR="00B5534F" w:rsidRPr="00B5534F" w:rsidRDefault="00B5534F" w:rsidP="00B5534F">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time allows and it is safe to do so, move what you can to higher points:</w:t>
      </w:r>
    </w:p>
    <w:p w14:paraId="53DAD8B7" w14:textId="77777777" w:rsidR="00B5534F" w:rsidRPr="00B5534F" w:rsidRDefault="00B5534F" w:rsidP="00B5534F">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Stack furniture above likely flood levels with electrical equipment on top.</w:t>
      </w:r>
    </w:p>
    <w:p w14:paraId="0DB8BFAC" w14:textId="77777777" w:rsidR="00B5534F" w:rsidRPr="00B5534F" w:rsidRDefault="00B5534F" w:rsidP="00B5534F">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At no time should equipment or resources take priority over the safety and wellbeing of patients, staff or volunteers.</w:t>
      </w:r>
    </w:p>
    <w:p w14:paraId="039DDF23"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no warning is received or insufficient time is given to evacuate:</w:t>
      </w:r>
    </w:p>
    <w:p w14:paraId="5A85F74A" w14:textId="77777777" w:rsidR="00B5534F" w:rsidRPr="00B5534F" w:rsidRDefault="00B5534F" w:rsidP="00B5534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The safety of all at Health United is the priority. No time should be spent collecting, stacking, turning off utilities, or calling family members. Only an emergency medical bag/first aid kit should be taken.</w:t>
      </w:r>
    </w:p>
    <w:p w14:paraId="606CA6DA" w14:textId="77777777" w:rsidR="00B5534F" w:rsidRPr="00B5534F" w:rsidRDefault="00B5534F" w:rsidP="00B5534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 xml:space="preserve">If time allows, the facility will be evacuated immediately, and everyone will be transported to the closest high-safety zone previously identified. In the case of Health United, this is </w:t>
      </w:r>
      <w:proofErr w:type="spellStart"/>
      <w:r w:rsidRPr="00B5534F">
        <w:rPr>
          <w:rFonts w:ascii="Montserrat" w:eastAsia="Times New Roman" w:hAnsi="Montserrat" w:cs="Times New Roman"/>
          <w:color w:val="5F646A"/>
          <w:kern w:val="0"/>
          <w:sz w:val="23"/>
          <w:szCs w:val="23"/>
          <w:lang w:eastAsia="en-AU"/>
          <w14:ligatures w14:val="none"/>
        </w:rPr>
        <w:t>Johns</w:t>
      </w:r>
      <w:proofErr w:type="spellEnd"/>
      <w:r w:rsidRPr="00B5534F">
        <w:rPr>
          <w:rFonts w:ascii="Montserrat" w:eastAsia="Times New Roman" w:hAnsi="Montserrat" w:cs="Times New Roman"/>
          <w:color w:val="5F646A"/>
          <w:kern w:val="0"/>
          <w:sz w:val="23"/>
          <w:szCs w:val="23"/>
          <w:lang w:eastAsia="en-AU"/>
          <w14:ligatures w14:val="none"/>
        </w:rPr>
        <w:t xml:space="preserve"> Cathedral Community Hall on Florence Avenue. For those requiring medical assistance, ambulances will be called.</w:t>
      </w:r>
    </w:p>
    <w:p w14:paraId="4349D249" w14:textId="77777777" w:rsidR="00B5534F" w:rsidRPr="00B5534F" w:rsidRDefault="00B5534F" w:rsidP="00B5534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evacuation is not possible by transport, move everyone immediately to the highest point in the organisation, that being the Level 2, Professional Suites.</w:t>
      </w:r>
    </w:p>
    <w:p w14:paraId="0215133D" w14:textId="77777777" w:rsidR="00B5534F" w:rsidRPr="00B5534F" w:rsidRDefault="00B5534F" w:rsidP="00B5534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Remain tuned in to a radio/phone line to SES and follow the advice given.</w:t>
      </w:r>
    </w:p>
    <w:p w14:paraId="7D8FC108"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After the flood:</w:t>
      </w:r>
    </w:p>
    <w:p w14:paraId="0EED40C1" w14:textId="77777777" w:rsidR="00B5534F" w:rsidRPr="00B5534F" w:rsidRDefault="00B5534F" w:rsidP="00B5534F">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 xml:space="preserve">If Health United is closed for an extended </w:t>
      </w:r>
      <w:proofErr w:type="gramStart"/>
      <w:r w:rsidRPr="00B5534F">
        <w:rPr>
          <w:rFonts w:ascii="Montserrat" w:eastAsia="Times New Roman" w:hAnsi="Montserrat" w:cs="Times New Roman"/>
          <w:color w:val="5F646A"/>
          <w:kern w:val="0"/>
          <w:sz w:val="23"/>
          <w:szCs w:val="23"/>
          <w:lang w:eastAsia="en-AU"/>
          <w14:ligatures w14:val="none"/>
        </w:rPr>
        <w:t>period of time</w:t>
      </w:r>
      <w:proofErr w:type="gramEnd"/>
      <w:r w:rsidRPr="00B5534F">
        <w:rPr>
          <w:rFonts w:ascii="Montserrat" w:eastAsia="Times New Roman" w:hAnsi="Montserrat" w:cs="Times New Roman"/>
          <w:color w:val="5F646A"/>
          <w:kern w:val="0"/>
          <w:sz w:val="23"/>
          <w:szCs w:val="23"/>
          <w:lang w:eastAsia="en-AU"/>
          <w14:ligatures w14:val="none"/>
        </w:rPr>
        <w:t>, arrange alternate care for patients.</w:t>
      </w:r>
    </w:p>
    <w:p w14:paraId="3ED9E56F" w14:textId="77777777" w:rsidR="00B5534F" w:rsidRPr="00B5534F" w:rsidRDefault="00B5534F" w:rsidP="00B5534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5534F">
        <w:rPr>
          <w:rFonts w:ascii="Montserrat" w:eastAsia="Times New Roman" w:hAnsi="Montserrat" w:cs="Times New Roman"/>
          <w:b/>
          <w:bCs/>
          <w:color w:val="FCB53B"/>
          <w:kern w:val="0"/>
          <w:sz w:val="36"/>
          <w:szCs w:val="36"/>
          <w:bdr w:val="none" w:sz="0" w:space="0" w:color="auto" w:frame="1"/>
          <w:lang w:eastAsia="en-AU"/>
          <w14:ligatures w14:val="none"/>
        </w:rPr>
        <w:lastRenderedPageBreak/>
        <w:t>In relation to an invacuation (lockdown), all staff will follow the procedures below:</w:t>
      </w:r>
    </w:p>
    <w:p w14:paraId="4843AB71"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Staff are to immediately ensure the following:</w:t>
      </w:r>
    </w:p>
    <w:p w14:paraId="6714D8E7" w14:textId="77777777" w:rsidR="00B5534F" w:rsidRPr="00B5534F" w:rsidRDefault="00B5534F" w:rsidP="00B5534F">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Speak to the human resource manager or COO immediately by phone.</w:t>
      </w:r>
    </w:p>
    <w:p w14:paraId="25D2015E" w14:textId="77777777" w:rsidR="00B5534F" w:rsidRPr="00B5534F" w:rsidRDefault="00B5534F" w:rsidP="00B5534F">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Remain with patients and keep everyone as calm as possible.</w:t>
      </w:r>
    </w:p>
    <w:p w14:paraId="048B38C3" w14:textId="77777777" w:rsidR="00B5534F" w:rsidRPr="00B5534F" w:rsidRDefault="00B5534F" w:rsidP="00B5534F">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Keep everyone away from windows and doors.</w:t>
      </w:r>
    </w:p>
    <w:p w14:paraId="6C0D3A7F" w14:textId="77777777" w:rsidR="00B5534F" w:rsidRPr="00B5534F" w:rsidRDefault="00B5534F" w:rsidP="00B5534F">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Secure all doors.</w:t>
      </w:r>
    </w:p>
    <w:p w14:paraId="528A1A0A" w14:textId="77777777" w:rsidR="00B5534F" w:rsidRPr="00B5534F" w:rsidRDefault="00B5534F" w:rsidP="00B5534F">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Instruct anyone with a mobile phone to put it on silent and non-vibrate.</w:t>
      </w:r>
    </w:p>
    <w:p w14:paraId="1715CDDF" w14:textId="77777777" w:rsidR="00B5534F" w:rsidRPr="00B5534F" w:rsidRDefault="00B5534F" w:rsidP="00B5534F">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outside, relocate to the closest inside the secure area.</w:t>
      </w:r>
    </w:p>
    <w:p w14:paraId="3A87AE7E" w14:textId="77777777" w:rsidR="00B5534F" w:rsidRPr="00B5534F" w:rsidRDefault="00B5534F" w:rsidP="00B5534F">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on an external outing, do not return to Health United.</w:t>
      </w:r>
    </w:p>
    <w:p w14:paraId="023DE062" w14:textId="77777777" w:rsidR="00B5534F" w:rsidRPr="00B5534F" w:rsidRDefault="00B5534F" w:rsidP="00B5534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B5534F">
        <w:rPr>
          <w:rFonts w:ascii="Montserrat" w:eastAsia="Times New Roman" w:hAnsi="Montserrat" w:cs="Times New Roman"/>
          <w:b/>
          <w:bCs/>
          <w:color w:val="FCB53B"/>
          <w:kern w:val="0"/>
          <w:sz w:val="36"/>
          <w:szCs w:val="36"/>
          <w:bdr w:val="none" w:sz="0" w:space="0" w:color="auto" w:frame="1"/>
          <w:lang w:eastAsia="en-AU"/>
          <w14:ligatures w14:val="none"/>
        </w:rPr>
        <w:t>In relation to a bomb threat, all staff will ensure the following:</w:t>
      </w:r>
    </w:p>
    <w:p w14:paraId="1AD5C374" w14:textId="77777777" w:rsidR="00B5534F" w:rsidRPr="00B5534F" w:rsidRDefault="00B5534F" w:rsidP="00B5534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received by phone:</w:t>
      </w:r>
    </w:p>
    <w:p w14:paraId="15B8074C" w14:textId="77777777" w:rsidR="00B5534F" w:rsidRPr="00B5534F" w:rsidRDefault="00B5534F" w:rsidP="00B5534F">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Stay calm.</w:t>
      </w:r>
    </w:p>
    <w:p w14:paraId="4FFCA408" w14:textId="77777777" w:rsidR="00B5534F" w:rsidRPr="00B5534F" w:rsidRDefault="00B5534F" w:rsidP="00B5534F">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Keep the caller talking.</w:t>
      </w:r>
    </w:p>
    <w:p w14:paraId="2A2DB44E" w14:textId="77777777" w:rsidR="00B5534F" w:rsidRPr="00B5534F" w:rsidRDefault="00B5534F" w:rsidP="00B5534F">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Hold up four fingers to alert other staff of the nature of the call.</w:t>
      </w:r>
    </w:p>
    <w:p w14:paraId="366ACF4E" w14:textId="77777777" w:rsidR="00B5534F" w:rsidRPr="00B5534F" w:rsidRDefault="00B5534F" w:rsidP="00B5534F">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Other staff must immediately move away from any window and use mobile phones to call the Human Resource Manager or COO, who will notify the police. If neither can be reached, they must call the police directly.</w:t>
      </w:r>
    </w:p>
    <w:p w14:paraId="3A9FBB4D" w14:textId="77777777" w:rsidR="00B5534F" w:rsidRPr="00B5534F" w:rsidRDefault="00B5534F" w:rsidP="00B5534F">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If able, write down the conversation with the caller as much as possible.</w:t>
      </w:r>
    </w:p>
    <w:p w14:paraId="1CE15C41" w14:textId="77777777" w:rsidR="00B5534F" w:rsidRPr="00B5534F" w:rsidRDefault="00B5534F" w:rsidP="00B5534F">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Keep talking until you receive further instructions from authorities or the caller hangs up.</w:t>
      </w:r>
    </w:p>
    <w:p w14:paraId="0C9CF6F1" w14:textId="77777777" w:rsidR="00B5534F" w:rsidRPr="00B5534F" w:rsidRDefault="00B5534F" w:rsidP="00B5534F">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5534F">
        <w:rPr>
          <w:rFonts w:ascii="Montserrat" w:eastAsia="Times New Roman" w:hAnsi="Montserrat" w:cs="Times New Roman"/>
          <w:color w:val="5F646A"/>
          <w:kern w:val="0"/>
          <w:sz w:val="23"/>
          <w:szCs w:val="23"/>
          <w:lang w:eastAsia="en-AU"/>
          <w14:ligatures w14:val="none"/>
        </w:rPr>
        <w:t>Evacuate when directed.</w:t>
      </w:r>
    </w:p>
    <w:p w14:paraId="38E1D263" w14:textId="77777777" w:rsidR="00B5534F" w:rsidRDefault="00B5534F"/>
    <w:sectPr w:rsidR="00B553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1286"/>
    <w:multiLevelType w:val="multilevel"/>
    <w:tmpl w:val="B5AA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01981"/>
    <w:multiLevelType w:val="multilevel"/>
    <w:tmpl w:val="1A268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266A52"/>
    <w:multiLevelType w:val="multilevel"/>
    <w:tmpl w:val="23E2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3018FB"/>
    <w:multiLevelType w:val="multilevel"/>
    <w:tmpl w:val="38C8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1032B6"/>
    <w:multiLevelType w:val="multilevel"/>
    <w:tmpl w:val="3E106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220B3B"/>
    <w:multiLevelType w:val="multilevel"/>
    <w:tmpl w:val="11289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DE7604"/>
    <w:multiLevelType w:val="multilevel"/>
    <w:tmpl w:val="6FF2F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DF93B3E"/>
    <w:multiLevelType w:val="multilevel"/>
    <w:tmpl w:val="F0742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96259C"/>
    <w:multiLevelType w:val="multilevel"/>
    <w:tmpl w:val="1DAE1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231207"/>
    <w:multiLevelType w:val="multilevel"/>
    <w:tmpl w:val="70D07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9E61BED"/>
    <w:multiLevelType w:val="multilevel"/>
    <w:tmpl w:val="300CA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593AFA"/>
    <w:multiLevelType w:val="multilevel"/>
    <w:tmpl w:val="95489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2617738"/>
    <w:multiLevelType w:val="multilevel"/>
    <w:tmpl w:val="CEBA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4AE2F46"/>
    <w:multiLevelType w:val="multilevel"/>
    <w:tmpl w:val="8DB87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649512C"/>
    <w:multiLevelType w:val="multilevel"/>
    <w:tmpl w:val="7B60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47425599">
    <w:abstractNumId w:val="11"/>
  </w:num>
  <w:num w:numId="2" w16cid:durableId="737827795">
    <w:abstractNumId w:val="5"/>
  </w:num>
  <w:num w:numId="3" w16cid:durableId="949774963">
    <w:abstractNumId w:val="4"/>
  </w:num>
  <w:num w:numId="4" w16cid:durableId="1169953134">
    <w:abstractNumId w:val="6"/>
  </w:num>
  <w:num w:numId="5" w16cid:durableId="488054945">
    <w:abstractNumId w:val="13"/>
  </w:num>
  <w:num w:numId="6" w16cid:durableId="1196848460">
    <w:abstractNumId w:val="14"/>
  </w:num>
  <w:num w:numId="7" w16cid:durableId="265578041">
    <w:abstractNumId w:val="3"/>
  </w:num>
  <w:num w:numId="8" w16cid:durableId="37626374">
    <w:abstractNumId w:val="12"/>
  </w:num>
  <w:num w:numId="9" w16cid:durableId="1309241012">
    <w:abstractNumId w:val="2"/>
  </w:num>
  <w:num w:numId="10" w16cid:durableId="1161656079">
    <w:abstractNumId w:val="9"/>
  </w:num>
  <w:num w:numId="11" w16cid:durableId="1730153512">
    <w:abstractNumId w:val="8"/>
  </w:num>
  <w:num w:numId="12" w16cid:durableId="1297836731">
    <w:abstractNumId w:val="1"/>
  </w:num>
  <w:num w:numId="13" w16cid:durableId="1258101455">
    <w:abstractNumId w:val="10"/>
  </w:num>
  <w:num w:numId="14" w16cid:durableId="1198354125">
    <w:abstractNumId w:val="7"/>
  </w:num>
  <w:num w:numId="15" w16cid:durableId="1621720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34F"/>
    <w:rsid w:val="009048C2"/>
    <w:rsid w:val="00B553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94597"/>
  <w15:chartTrackingRefBased/>
  <w15:docId w15:val="{ADF1695D-EC53-4CC6-B2E1-DB67E1ED0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3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53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53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53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53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53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53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53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53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3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53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53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53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53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53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3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3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34F"/>
    <w:rPr>
      <w:rFonts w:eastAsiaTheme="majorEastAsia" w:cstheme="majorBidi"/>
      <w:color w:val="272727" w:themeColor="text1" w:themeTint="D8"/>
    </w:rPr>
  </w:style>
  <w:style w:type="paragraph" w:styleId="Title">
    <w:name w:val="Title"/>
    <w:basedOn w:val="Normal"/>
    <w:next w:val="Normal"/>
    <w:link w:val="TitleChar"/>
    <w:uiPriority w:val="10"/>
    <w:qFormat/>
    <w:rsid w:val="00B553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53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3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53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34F"/>
    <w:pPr>
      <w:spacing w:before="160"/>
      <w:jc w:val="center"/>
    </w:pPr>
    <w:rPr>
      <w:i/>
      <w:iCs/>
      <w:color w:val="404040" w:themeColor="text1" w:themeTint="BF"/>
    </w:rPr>
  </w:style>
  <w:style w:type="character" w:customStyle="1" w:styleId="QuoteChar">
    <w:name w:val="Quote Char"/>
    <w:basedOn w:val="DefaultParagraphFont"/>
    <w:link w:val="Quote"/>
    <w:uiPriority w:val="29"/>
    <w:rsid w:val="00B5534F"/>
    <w:rPr>
      <w:i/>
      <w:iCs/>
      <w:color w:val="404040" w:themeColor="text1" w:themeTint="BF"/>
    </w:rPr>
  </w:style>
  <w:style w:type="paragraph" w:styleId="ListParagraph">
    <w:name w:val="List Paragraph"/>
    <w:basedOn w:val="Normal"/>
    <w:uiPriority w:val="34"/>
    <w:qFormat/>
    <w:rsid w:val="00B5534F"/>
    <w:pPr>
      <w:ind w:left="720"/>
      <w:contextualSpacing/>
    </w:pPr>
  </w:style>
  <w:style w:type="character" w:styleId="IntenseEmphasis">
    <w:name w:val="Intense Emphasis"/>
    <w:basedOn w:val="DefaultParagraphFont"/>
    <w:uiPriority w:val="21"/>
    <w:qFormat/>
    <w:rsid w:val="00B5534F"/>
    <w:rPr>
      <w:i/>
      <w:iCs/>
      <w:color w:val="0F4761" w:themeColor="accent1" w:themeShade="BF"/>
    </w:rPr>
  </w:style>
  <w:style w:type="paragraph" w:styleId="IntenseQuote">
    <w:name w:val="Intense Quote"/>
    <w:basedOn w:val="Normal"/>
    <w:next w:val="Normal"/>
    <w:link w:val="IntenseQuoteChar"/>
    <w:uiPriority w:val="30"/>
    <w:qFormat/>
    <w:rsid w:val="00B553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534F"/>
    <w:rPr>
      <w:i/>
      <w:iCs/>
      <w:color w:val="0F4761" w:themeColor="accent1" w:themeShade="BF"/>
    </w:rPr>
  </w:style>
  <w:style w:type="character" w:styleId="IntenseReference">
    <w:name w:val="Intense Reference"/>
    <w:basedOn w:val="DefaultParagraphFont"/>
    <w:uiPriority w:val="32"/>
    <w:qFormat/>
    <w:rsid w:val="00B553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87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1B23E5B6-B18D-4062-B785-C521B5E691A2}"/>
</file>

<file path=customXml/itemProps2.xml><?xml version="1.0" encoding="utf-8"?>
<ds:datastoreItem xmlns:ds="http://schemas.openxmlformats.org/officeDocument/2006/customXml" ds:itemID="{96E8C3BD-CC1C-4DCD-847F-986CF496C8BE}"/>
</file>

<file path=customXml/itemProps3.xml><?xml version="1.0" encoding="utf-8"?>
<ds:datastoreItem xmlns:ds="http://schemas.openxmlformats.org/officeDocument/2006/customXml" ds:itemID="{AFE2D585-73A3-4166-8BC3-67AE96C67195}"/>
</file>

<file path=docProps/app.xml><?xml version="1.0" encoding="utf-8"?>
<Properties xmlns="http://schemas.openxmlformats.org/officeDocument/2006/extended-properties" xmlns:vt="http://schemas.openxmlformats.org/officeDocument/2006/docPropsVTypes">
  <Template>Normal</Template>
  <TotalTime>2</TotalTime>
  <Pages>7</Pages>
  <Words>1542</Words>
  <Characters>8791</Characters>
  <Application>Microsoft Office Word</Application>
  <DocSecurity>0</DocSecurity>
  <Lines>73</Lines>
  <Paragraphs>20</Paragraphs>
  <ScaleCrop>false</ScaleCrop>
  <Company/>
  <LinksUpToDate>false</LinksUpToDate>
  <CharactersWithSpaces>10313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2025-05-28T03:31:00Z</dcterms:created>
  <dcterms:modified xsi:type="dcterms:W3CDTF">2025-05-28T03:33:00Z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