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10C4E" w14:textId="77777777" w:rsidR="00356A28" w:rsidRPr="00356A28" w:rsidRDefault="00356A28" w:rsidP="00356A28">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356A28">
        <w:rPr>
          <w:rFonts w:ascii="Montserrat" w:eastAsia="Times New Roman" w:hAnsi="Montserrat" w:cs="Times New Roman"/>
          <w:b/>
          <w:bCs/>
          <w:color w:val="006C91"/>
          <w:kern w:val="36"/>
          <w:sz w:val="51"/>
          <w:szCs w:val="51"/>
          <w:bdr w:val="none" w:sz="0" w:space="0" w:color="auto" w:frame="1"/>
          <w:lang w:eastAsia="en-AU"/>
          <w14:ligatures w14:val="none"/>
        </w:rPr>
        <w:t>Privacy and Confidentiality Policy and Procedure</w:t>
      </w:r>
    </w:p>
    <w:p w14:paraId="39420B7E" w14:textId="77777777" w:rsidR="00356A28" w:rsidRPr="00356A28" w:rsidRDefault="00356A28" w:rsidP="00356A28">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356A28">
        <w:rPr>
          <w:rFonts w:ascii="Montserrat" w:eastAsia="Times New Roman" w:hAnsi="Montserrat" w:cs="Times New Roman"/>
          <w:b/>
          <w:bCs/>
          <w:color w:val="006C91"/>
          <w:kern w:val="36"/>
          <w:sz w:val="51"/>
          <w:szCs w:val="51"/>
          <w:bdr w:val="none" w:sz="0" w:space="0" w:color="auto" w:frame="1"/>
          <w:lang w:eastAsia="en-AU"/>
          <w14:ligatures w14:val="none"/>
        </w:rPr>
        <w:t>(DR7)</w:t>
      </w:r>
    </w:p>
    <w:p w14:paraId="65D9C488"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5BFB49F" w14:textId="2EDCC0B6" w:rsidR="00356A28" w:rsidRP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56A28">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1680F50E"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The purpose of the </w:t>
      </w:r>
      <w:r w:rsidRPr="00356A28">
        <w:rPr>
          <w:rFonts w:ascii="Montserrat" w:eastAsia="Times New Roman" w:hAnsi="Montserrat" w:cs="Times New Roman"/>
          <w:i/>
          <w:iCs/>
          <w:color w:val="5F646A"/>
          <w:kern w:val="0"/>
          <w:sz w:val="23"/>
          <w:szCs w:val="23"/>
          <w:bdr w:val="none" w:sz="0" w:space="0" w:color="auto" w:frame="1"/>
          <w:lang w:eastAsia="en-AU"/>
          <w14:ligatures w14:val="none"/>
        </w:rPr>
        <w:t>Privacy and Confidentiality Policy</w:t>
      </w:r>
      <w:r w:rsidRPr="00356A28">
        <w:rPr>
          <w:rFonts w:ascii="Montserrat" w:eastAsia="Times New Roman" w:hAnsi="Montserrat" w:cs="Times New Roman"/>
          <w:color w:val="5F646A"/>
          <w:kern w:val="0"/>
          <w:sz w:val="23"/>
          <w:szCs w:val="23"/>
          <w:lang w:eastAsia="en-AU"/>
          <w14:ligatures w14:val="none"/>
        </w:rPr>
        <w:t> is to ensure the safety, well-being, and protection of our patients at Health United, which is the paramount consideration in all decisions staff at this service make about confidentiality. It also ensures that confidentiality and privacy are managed according to professional standards, community expectations and legal requirements and protects all staff, medical professionals, students and visitors of Health United.</w:t>
      </w:r>
    </w:p>
    <w:p w14:paraId="605CE141"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C45E3E3" w14:textId="6E557B02" w:rsidR="00356A28" w:rsidRP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56A28">
        <w:rPr>
          <w:rFonts w:ascii="Montserrat" w:eastAsia="Times New Roman" w:hAnsi="Montserrat" w:cs="Times New Roman"/>
          <w:b/>
          <w:bCs/>
          <w:color w:val="ED1E67"/>
          <w:kern w:val="0"/>
          <w:sz w:val="44"/>
          <w:szCs w:val="44"/>
          <w:bdr w:val="none" w:sz="0" w:space="0" w:color="auto" w:frame="1"/>
          <w:lang w:eastAsia="en-AU"/>
          <w14:ligatures w14:val="none"/>
        </w:rPr>
        <w:t>Scope</w:t>
      </w:r>
    </w:p>
    <w:p w14:paraId="50447872"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This policy applies to patients, staff, management, medical professionals, students and visitors of Health United.</w:t>
      </w:r>
    </w:p>
    <w:p w14:paraId="677EAF89"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DCD865A" w14:textId="663A593F" w:rsidR="00356A28" w:rsidRP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56A28">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00A81BD7"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The establishment of trust between patients and staff is an essential part of the ethos of our service. Everyone needs to know the boundaries of confidentiality to feel safe and comfortable discussing personal issues and concerns.</w:t>
      </w:r>
    </w:p>
    <w:p w14:paraId="4C40C55F"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Our attitude to confidentiality and privacy is open and easily understood, and everyone should be able to trust the boundaries of confidentiality operating within the service. This policy provides guidance on our legal obligations and ethical expectations in relation to privacy and confidentiality.</w:t>
      </w:r>
    </w:p>
    <w:p w14:paraId="6BE0A52D"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This policy covers two types of information: personal and organisational.</w:t>
      </w:r>
    </w:p>
    <w:p w14:paraId="45FB8ED8"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42DA895" w14:textId="0220F8F5" w:rsidR="00356A28" w:rsidRP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56A28">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06A93213" w14:textId="77777777" w:rsidR="00356A28" w:rsidRPr="00356A28" w:rsidRDefault="00356A28" w:rsidP="00356A2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Privacy and Personal Information Protection Act 1998 (NSW)</w:t>
      </w:r>
    </w:p>
    <w:p w14:paraId="23F2C37E" w14:textId="77777777" w:rsidR="00356A28" w:rsidRPr="00356A28" w:rsidRDefault="00356A28" w:rsidP="00356A2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Health Records and Information Privacy Act 2002 (NSW)</w:t>
      </w:r>
    </w:p>
    <w:p w14:paraId="33428247" w14:textId="77777777" w:rsidR="00356A28" w:rsidRPr="00356A28" w:rsidRDefault="00356A28" w:rsidP="00356A2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Privacy and Personal Information Protection Regulation 2019 (NSW)</w:t>
      </w:r>
    </w:p>
    <w:p w14:paraId="198CBEE7" w14:textId="77777777" w:rsidR="00356A28" w:rsidRPr="00356A28" w:rsidRDefault="00356A28" w:rsidP="00356A2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Privacy Code of Practice (General) 2003 (NSW)</w:t>
      </w:r>
    </w:p>
    <w:p w14:paraId="478466FB" w14:textId="77777777" w:rsidR="00356A28" w:rsidRPr="00356A28" w:rsidRDefault="00356A28" w:rsidP="00356A2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Health Records and Information Privacy Regulation 2022 (NSW)</w:t>
      </w:r>
    </w:p>
    <w:p w14:paraId="3D6F7477" w14:textId="77777777" w:rsidR="00356A28" w:rsidRPr="00356A28" w:rsidRDefault="00356A28" w:rsidP="00356A2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Health Records and Information Privacy Code of Practice 2005 (NSW)</w:t>
      </w:r>
    </w:p>
    <w:p w14:paraId="77D3C56E" w14:textId="77777777" w:rsidR="00356A28" w:rsidRPr="00356A28" w:rsidRDefault="00356A28" w:rsidP="00356A2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National Registration and Accreditation Scheme (NRAS)</w:t>
      </w:r>
    </w:p>
    <w:p w14:paraId="124A02C0" w14:textId="77777777" w:rsidR="00356A28" w:rsidRPr="00356A28" w:rsidRDefault="00356A28" w:rsidP="00356A2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lastRenderedPageBreak/>
        <w:t>Health Practitioner Regulation National Law (NSW)</w:t>
      </w:r>
    </w:p>
    <w:p w14:paraId="3C5847E8" w14:textId="77777777" w:rsidR="00356A28" w:rsidRPr="00356A28" w:rsidRDefault="00356A28" w:rsidP="00356A2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Private Health Facilities Act 2007</w:t>
      </w:r>
    </w:p>
    <w:p w14:paraId="21CB660D" w14:textId="77777777" w:rsidR="00356A28" w:rsidRPr="00356A28" w:rsidRDefault="00356A28" w:rsidP="00356A2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Health Services Regulation 2013</w:t>
      </w:r>
    </w:p>
    <w:p w14:paraId="4BCA2569"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316C13D" w14:textId="5EA3C504" w:rsidR="00356A28" w:rsidRP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56A28">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6B0003B2"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All decision-making about our </w:t>
      </w:r>
      <w:r w:rsidRPr="00356A28">
        <w:rPr>
          <w:rFonts w:ascii="Montserrat" w:eastAsia="Times New Roman" w:hAnsi="Montserrat" w:cs="Times New Roman"/>
          <w:i/>
          <w:iCs/>
          <w:color w:val="5F646A"/>
          <w:kern w:val="0"/>
          <w:sz w:val="23"/>
          <w:szCs w:val="23"/>
          <w:bdr w:val="none" w:sz="0" w:space="0" w:color="auto" w:frame="1"/>
          <w:lang w:eastAsia="en-AU"/>
          <w14:ligatures w14:val="none"/>
        </w:rPr>
        <w:t>Privacy and Confidentiality procedure</w:t>
      </w:r>
      <w:r w:rsidRPr="00356A28">
        <w:rPr>
          <w:rFonts w:ascii="Montserrat" w:eastAsia="Times New Roman" w:hAnsi="Montserrat" w:cs="Times New Roman"/>
          <w:color w:val="5F646A"/>
          <w:kern w:val="0"/>
          <w:sz w:val="23"/>
          <w:szCs w:val="23"/>
          <w:lang w:eastAsia="en-AU"/>
          <w14:ligatures w14:val="none"/>
        </w:rPr>
        <w:t> is carried out in accordance with the principles of our </w:t>
      </w:r>
      <w:r w:rsidRPr="00356A28">
        <w:rPr>
          <w:rFonts w:ascii="Montserrat" w:eastAsia="Times New Roman" w:hAnsi="Montserrat" w:cs="Times New Roman"/>
          <w:i/>
          <w:iCs/>
          <w:color w:val="5F646A"/>
          <w:kern w:val="0"/>
          <w:sz w:val="23"/>
          <w:szCs w:val="23"/>
          <w:bdr w:val="none" w:sz="0" w:space="0" w:color="auto" w:frame="1"/>
          <w:lang w:eastAsia="en-AU"/>
          <w14:ligatures w14:val="none"/>
        </w:rPr>
        <w:t>Privacy and Confidentiality Policy</w:t>
      </w:r>
      <w:r w:rsidRPr="00356A28">
        <w:rPr>
          <w:rFonts w:ascii="Montserrat" w:eastAsia="Times New Roman" w:hAnsi="Montserrat" w:cs="Times New Roman"/>
          <w:color w:val="5F646A"/>
          <w:kern w:val="0"/>
          <w:sz w:val="23"/>
          <w:szCs w:val="23"/>
          <w:lang w:eastAsia="en-AU"/>
          <w14:ligatures w14:val="none"/>
        </w:rPr>
        <w:t>.</w:t>
      </w:r>
    </w:p>
    <w:p w14:paraId="7A9AA8E4" w14:textId="77777777" w:rsidR="00356A28" w:rsidRPr="00356A28" w:rsidRDefault="00356A28" w:rsidP="00356A2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We are committed to ensuring that information is used in an ethical and responsible manner.</w:t>
      </w:r>
    </w:p>
    <w:p w14:paraId="1A4E1BF5" w14:textId="77777777" w:rsidR="00356A28" w:rsidRPr="00356A28" w:rsidRDefault="00356A28" w:rsidP="00356A2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We recognise the need to be consistent, cautious and thorough in how information is recorded, stored and managed.</w:t>
      </w:r>
    </w:p>
    <w:p w14:paraId="4193337C" w14:textId="77777777" w:rsidR="00356A28" w:rsidRPr="00356A28" w:rsidRDefault="00356A28" w:rsidP="00356A2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All individuals have legislated rights to privacy of personal information.</w:t>
      </w:r>
    </w:p>
    <w:p w14:paraId="472AFFB4" w14:textId="77777777" w:rsidR="00356A28" w:rsidRPr="00356A28" w:rsidRDefault="00356A28" w:rsidP="00356A2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In circumstances where the right to privacy may be overridden by other considerations (for example, child protection concerns), staff act in accordance with the relevant policy and/or legal framework.</w:t>
      </w:r>
    </w:p>
    <w:p w14:paraId="57A06632" w14:textId="77777777" w:rsidR="00356A28" w:rsidRPr="00356A28" w:rsidRDefault="00356A28" w:rsidP="00356A2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All patients, staff, management, medical professionals, students and visitors are to have an appropriate understanding of how to meet the organisation’s legal and ethical obligations to ensure privacy and confidentiality.</w:t>
      </w:r>
    </w:p>
    <w:p w14:paraId="0D251E70"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F7D62C8" w14:textId="250A09C2" w:rsidR="00356A28" w:rsidRP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56A28">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58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396"/>
        <w:gridCol w:w="4792"/>
        <w:gridCol w:w="2394"/>
      </w:tblGrid>
      <w:tr w:rsidR="00356A28" w:rsidRPr="00356A28" w14:paraId="255ACFA6" w14:textId="77777777" w:rsidTr="00356A28">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436B99"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83975C"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5288E7"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356A28" w:rsidRPr="00356A28" w14:paraId="27B729C0" w14:textId="77777777" w:rsidTr="00356A28">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DCE2F5"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Confidentiality</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FB87B3"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The non-disclosure of information, particularly related to the patient, except to another authorised person. It is seen as the patient’s right and is enshrined in Article 8 of the European Convention on Human Rights.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91CECB"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The legal dictionary</w:t>
            </w:r>
          </w:p>
        </w:tc>
      </w:tr>
      <w:tr w:rsidR="00356A28" w:rsidRPr="00356A28" w14:paraId="6B6A2EE6" w14:textId="77777777" w:rsidTr="00356A28">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C962B9"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Consent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DD20FC"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Voluntary agreement to some act, practice or purpose. Consent has two elements: knowledge of the matter agreed to and voluntary agreement.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472BDA"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Australian Law Reform Commission</w:t>
            </w:r>
          </w:p>
        </w:tc>
      </w:tr>
      <w:tr w:rsidR="00356A28" w:rsidRPr="00356A28" w14:paraId="137BBF72" w14:textId="77777777" w:rsidTr="00356A28">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960C30"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Individual</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5E772A"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 xml:space="preserve">A natural person; any person such as a patient, staff member, board member, </w:t>
            </w:r>
            <w:r w:rsidRPr="00356A28">
              <w:rPr>
                <w:rFonts w:ascii="Montserrat" w:eastAsia="Times New Roman" w:hAnsi="Montserrat" w:cs="Times New Roman"/>
                <w:color w:val="5F646A"/>
                <w:kern w:val="0"/>
                <w:sz w:val="23"/>
                <w:szCs w:val="23"/>
                <w:lang w:eastAsia="en-AU"/>
                <w14:ligatures w14:val="none"/>
              </w:rPr>
              <w:lastRenderedPageBreak/>
              <w:t>volunteer, student, contractor or a member of the public.</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0E450C"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lastRenderedPageBreak/>
              <w:t>Law Insider Dictionary</w:t>
            </w:r>
          </w:p>
        </w:tc>
      </w:tr>
      <w:tr w:rsidR="00356A28" w:rsidRPr="00356A28" w14:paraId="7006EEEC" w14:textId="77777777" w:rsidTr="00356A28">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6C22FA"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Personal information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868AE5"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Personal information means information or an opinion (including information or an opinion forming part of a database) about an individual (Office of the Federal Privacy Commissioner, 2001). It may include information such as names, addresses, bank account details and health conditions. The use of personal information is guided by the Privacy Act 1988 (</w:t>
            </w:r>
            <w:proofErr w:type="spellStart"/>
            <w:r w:rsidRPr="00356A28">
              <w:rPr>
                <w:rFonts w:ascii="Montserrat" w:eastAsia="Times New Roman" w:hAnsi="Montserrat" w:cs="Times New Roman"/>
                <w:color w:val="5F646A"/>
                <w:kern w:val="0"/>
                <w:sz w:val="23"/>
                <w:szCs w:val="23"/>
                <w:lang w:eastAsia="en-AU"/>
                <w14:ligatures w14:val="none"/>
              </w:rPr>
              <w:t>Cth</w:t>
            </w:r>
            <w:proofErr w:type="spellEnd"/>
            <w:r w:rsidRPr="00356A28">
              <w:rPr>
                <w:rFonts w:ascii="Montserrat" w:eastAsia="Times New Roman" w:hAnsi="Montserrat" w:cs="Times New Roman"/>
                <w:color w:val="5F646A"/>
                <w:kern w:val="0"/>
                <w:sz w:val="23"/>
                <w:szCs w:val="23"/>
                <w:lang w:eastAsia="en-AU"/>
                <w14:ligatures w14:val="none"/>
              </w:rPr>
              <w: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8B1DE7"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Privacy Act 1988</w:t>
            </w:r>
          </w:p>
        </w:tc>
      </w:tr>
      <w:tr w:rsidR="00356A28" w:rsidRPr="00356A28" w14:paraId="6711C142" w14:textId="77777777" w:rsidTr="00356A28">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08C2ED"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Privacy provisions</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2AED37"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Privacy provisions of the Privacy Act 1988 (</w:t>
            </w:r>
            <w:proofErr w:type="spellStart"/>
            <w:r w:rsidRPr="00356A28">
              <w:rPr>
                <w:rFonts w:ascii="Montserrat" w:eastAsia="Times New Roman" w:hAnsi="Montserrat" w:cs="Times New Roman"/>
                <w:color w:val="5F646A"/>
                <w:kern w:val="0"/>
                <w:sz w:val="23"/>
                <w:szCs w:val="23"/>
                <w:lang w:eastAsia="en-AU"/>
                <w14:ligatures w14:val="none"/>
              </w:rPr>
              <w:t>Cth</w:t>
            </w:r>
            <w:proofErr w:type="spellEnd"/>
            <w:r w:rsidRPr="00356A28">
              <w:rPr>
                <w:rFonts w:ascii="Montserrat" w:eastAsia="Times New Roman" w:hAnsi="Montserrat" w:cs="Times New Roman"/>
                <w:color w:val="5F646A"/>
                <w:kern w:val="0"/>
                <w:sz w:val="23"/>
                <w:szCs w:val="23"/>
                <w:lang w:eastAsia="en-AU"/>
                <w14:ligatures w14:val="none"/>
              </w:rPr>
              <w:t>) govern the collection, protection and disclosure of personal information provided to us by patients, board members, staff, volunteers, students and stakeholders.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DB3F22"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Privacy Act 1988</w:t>
            </w:r>
          </w:p>
        </w:tc>
      </w:tr>
    </w:tbl>
    <w:p w14:paraId="708FD606"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F2FECE0" w14:textId="640D62B0" w:rsidR="00356A28" w:rsidRP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56A28">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5C9F166E" w14:textId="77777777" w:rsidR="00356A28" w:rsidRPr="00356A28" w:rsidRDefault="00356A28" w:rsidP="00356A2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Whistleblowers Policy and Procedure</w:t>
      </w:r>
    </w:p>
    <w:p w14:paraId="5E2C579F" w14:textId="77777777" w:rsidR="00356A28" w:rsidRPr="00356A28" w:rsidRDefault="00356A28" w:rsidP="00356A2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Code of Conduct Policy and Procedure</w:t>
      </w:r>
    </w:p>
    <w:p w14:paraId="662A4A8C" w14:textId="77777777" w:rsidR="00356A28" w:rsidRPr="00356A28" w:rsidRDefault="00356A28" w:rsidP="00356A2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Complaints Policy and Procedure</w:t>
      </w:r>
    </w:p>
    <w:p w14:paraId="7F7ACA40" w14:textId="77777777" w:rsidR="00356A28" w:rsidRPr="00356A28" w:rsidRDefault="00356A28" w:rsidP="00356A2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Document and Record Keeping Policy and Procedure</w:t>
      </w:r>
    </w:p>
    <w:p w14:paraId="24AE00F2" w14:textId="77777777" w:rsidR="00356A28" w:rsidRPr="00356A28" w:rsidRDefault="00356A28" w:rsidP="00356A2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Patient Consent Policy and Procedure</w:t>
      </w:r>
    </w:p>
    <w:p w14:paraId="36D527D7"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2671BF4" w14:textId="59128715" w:rsidR="00356A28" w:rsidRP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56A28">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08A849E5"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w:t>
      </w:r>
      <w:r w:rsidRPr="00356A28">
        <w:rPr>
          <w:rFonts w:ascii="Montserrat" w:eastAsia="Times New Roman" w:hAnsi="Montserrat" w:cs="Times New Roman"/>
          <w:i/>
          <w:iCs/>
          <w:color w:val="5F646A"/>
          <w:kern w:val="0"/>
          <w:sz w:val="23"/>
          <w:szCs w:val="23"/>
          <w:bdr w:val="none" w:sz="0" w:space="0" w:color="auto" w:frame="1"/>
          <w:lang w:eastAsia="en-AU"/>
          <w14:ligatures w14:val="none"/>
        </w:rPr>
        <w:t>Privacy and Confidentiality Policy</w:t>
      </w:r>
      <w:r w:rsidRPr="00356A28">
        <w:rPr>
          <w:rFonts w:ascii="Montserrat" w:eastAsia="Times New Roman" w:hAnsi="Montserrat" w:cs="Times New Roman"/>
          <w:color w:val="5F646A"/>
          <w:kern w:val="0"/>
          <w:sz w:val="23"/>
          <w:szCs w:val="23"/>
          <w:lang w:eastAsia="en-AU"/>
          <w14:ligatures w14:val="none"/>
        </w:rPr>
        <w:t> to enable staff to fulfil their roles effectively. In addition, Health United promotes information sharing at staff meetings, sharing of information received from industry trends or changes in legislation, and consultation at policy review sessions.</w:t>
      </w:r>
    </w:p>
    <w:p w14:paraId="2F2E823C"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CC1EB51"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740CA83"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4D37AA5"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B277909" w14:textId="2A663C92" w:rsidR="00356A28" w:rsidRP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56A28">
        <w:rPr>
          <w:rFonts w:ascii="Montserrat" w:eastAsia="Times New Roman" w:hAnsi="Montserrat" w:cs="Times New Roman"/>
          <w:b/>
          <w:bCs/>
          <w:color w:val="ED1E67"/>
          <w:kern w:val="0"/>
          <w:sz w:val="44"/>
          <w:szCs w:val="44"/>
          <w:bdr w:val="none" w:sz="0" w:space="0" w:color="auto" w:frame="1"/>
          <w:lang w:eastAsia="en-AU"/>
          <w14:ligatures w14:val="none"/>
        </w:rPr>
        <w:lastRenderedPageBreak/>
        <w:t>Policy Created/Reviewed</w:t>
      </w:r>
    </w:p>
    <w:tbl>
      <w:tblPr>
        <w:tblW w:w="946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20"/>
        <w:gridCol w:w="4294"/>
        <w:gridCol w:w="2355"/>
      </w:tblGrid>
      <w:tr w:rsidR="00356A28" w:rsidRPr="00356A28" w14:paraId="27679C42" w14:textId="77777777" w:rsidTr="00356A28">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5B1380"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080F68"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43F701"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356A28" w:rsidRPr="00356A28" w14:paraId="5691AB09" w14:textId="77777777" w:rsidTr="00356A28">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E260FA"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Implemented February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AF235D"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EC5BFD" w14:textId="77777777" w:rsidR="00356A28" w:rsidRPr="00356A28" w:rsidRDefault="00356A28" w:rsidP="00356A28">
            <w:pPr>
              <w:spacing w:after="0" w:line="240" w:lineRule="auto"/>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February 2025</w:t>
            </w:r>
          </w:p>
        </w:tc>
      </w:tr>
    </w:tbl>
    <w:p w14:paraId="18D7A856"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D5B65F7" w14:textId="6014CBB4" w:rsidR="00356A28" w:rsidRP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56A28">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26638B93"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Health United will conduct reviews in consultation with educators at staff meetings.</w:t>
      </w:r>
    </w:p>
    <w:p w14:paraId="5234F1F1" w14:textId="77777777" w:rsid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3EE4DE2" w14:textId="2461ACF5" w:rsidR="00356A28" w:rsidRPr="00356A28" w:rsidRDefault="00356A28" w:rsidP="00356A2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356A28">
        <w:rPr>
          <w:rFonts w:ascii="Montserrat" w:eastAsia="Times New Roman" w:hAnsi="Montserrat" w:cs="Times New Roman"/>
          <w:b/>
          <w:bCs/>
          <w:color w:val="ED1E67"/>
          <w:kern w:val="0"/>
          <w:sz w:val="44"/>
          <w:szCs w:val="44"/>
          <w:bdr w:val="none" w:sz="0" w:space="0" w:color="auto" w:frame="1"/>
          <w:lang w:eastAsia="en-AU"/>
          <w14:ligatures w14:val="none"/>
        </w:rPr>
        <w:t>Privacy and Confidentiality Procedure</w:t>
      </w:r>
    </w:p>
    <w:p w14:paraId="782EBBE1"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The privacy of personal information is defined by legislation, the Privacy Act 1988 (</w:t>
      </w:r>
      <w:proofErr w:type="spellStart"/>
      <w:r w:rsidRPr="00356A28">
        <w:rPr>
          <w:rFonts w:ascii="Montserrat" w:eastAsia="Times New Roman" w:hAnsi="Montserrat" w:cs="Times New Roman"/>
          <w:color w:val="5F646A"/>
          <w:kern w:val="0"/>
          <w:sz w:val="23"/>
          <w:szCs w:val="23"/>
          <w:lang w:eastAsia="en-AU"/>
          <w14:ligatures w14:val="none"/>
        </w:rPr>
        <w:t>Cth</w:t>
      </w:r>
      <w:proofErr w:type="spellEnd"/>
      <w:r w:rsidRPr="00356A28">
        <w:rPr>
          <w:rFonts w:ascii="Montserrat" w:eastAsia="Times New Roman" w:hAnsi="Montserrat" w:cs="Times New Roman"/>
          <w:color w:val="5F646A"/>
          <w:kern w:val="0"/>
          <w:sz w:val="23"/>
          <w:szCs w:val="23"/>
          <w:lang w:eastAsia="en-AU"/>
          <w14:ligatures w14:val="none"/>
        </w:rPr>
        <w:t>). We always act according to these legal requirements underpinned by the procedures outlined below.</w:t>
      </w:r>
    </w:p>
    <w:p w14:paraId="33EA8C58"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We also strive to respect the confidentiality of other sensitive information. However, in the spirit of partnership, we share information with patients and other involved individuals and organisations (subject to consent) where it would be in the patient’s or other individual’s best interest to do so.</w:t>
      </w:r>
    </w:p>
    <w:p w14:paraId="34609BB8" w14:textId="77777777" w:rsid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816CB22" w14:textId="54329A91" w:rsidR="00356A28" w:rsidRP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56A28">
        <w:rPr>
          <w:rFonts w:ascii="Montserrat" w:eastAsia="Times New Roman" w:hAnsi="Montserrat" w:cs="Times New Roman"/>
          <w:b/>
          <w:bCs/>
          <w:color w:val="FCB53B"/>
          <w:kern w:val="0"/>
          <w:sz w:val="36"/>
          <w:szCs w:val="36"/>
          <w:bdr w:val="none" w:sz="0" w:space="0" w:color="auto" w:frame="1"/>
          <w:lang w:eastAsia="en-AU"/>
          <w14:ligatures w14:val="none"/>
        </w:rPr>
        <w:t>Collection of Information</w:t>
      </w:r>
    </w:p>
    <w:p w14:paraId="2D7BB5EA"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Personal information collected by us is only for purposes directly related to the organisation’s services. These include:</w:t>
      </w:r>
    </w:p>
    <w:p w14:paraId="7DFE8E52" w14:textId="77777777" w:rsidR="00356A28" w:rsidRPr="00356A28" w:rsidRDefault="00356A28" w:rsidP="00356A2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enquiry about services</w:t>
      </w:r>
    </w:p>
    <w:p w14:paraId="29A6E876" w14:textId="77777777" w:rsidR="00356A28" w:rsidRPr="00356A28" w:rsidRDefault="00356A28" w:rsidP="00356A2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referral to programs</w:t>
      </w:r>
    </w:p>
    <w:p w14:paraId="0330B656" w14:textId="77777777" w:rsidR="00356A28" w:rsidRPr="00356A28" w:rsidRDefault="00356A28" w:rsidP="00356A2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providing treatment and support to patients</w:t>
      </w:r>
    </w:p>
    <w:p w14:paraId="7ECFAEF2" w14:textId="77777777" w:rsidR="00356A28" w:rsidRPr="00356A28" w:rsidRDefault="00356A28" w:rsidP="00356A2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administrative activities, including human resources management</w:t>
      </w:r>
    </w:p>
    <w:p w14:paraId="0077727B" w14:textId="77777777" w:rsidR="00356A28" w:rsidRPr="00356A28" w:rsidRDefault="00356A28" w:rsidP="00356A2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sector development activities</w:t>
      </w:r>
    </w:p>
    <w:p w14:paraId="016F86C5" w14:textId="77777777" w:rsidR="00356A28" w:rsidRPr="00356A28" w:rsidRDefault="00356A28" w:rsidP="00356A2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community development activities</w:t>
      </w:r>
    </w:p>
    <w:p w14:paraId="2E91DBE1" w14:textId="77777777" w:rsidR="00356A28" w:rsidRPr="00356A28" w:rsidRDefault="00356A28" w:rsidP="00356A2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fundraising</w:t>
      </w:r>
    </w:p>
    <w:p w14:paraId="2CAD2170" w14:textId="77777777" w:rsidR="00356A28" w:rsidRPr="00356A28" w:rsidRDefault="00356A28" w:rsidP="00356A2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complaint handling.</w:t>
      </w:r>
    </w:p>
    <w:p w14:paraId="08E896F3"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For more detailed information about these purposes and the applicable information handling practices, refer to the Policy and Procedures listed in ‘Links to other Policies and Documents’.</w:t>
      </w:r>
    </w:p>
    <w:p w14:paraId="5DF3AE85"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We provide information to patients on collecting health and personal information, including:</w:t>
      </w:r>
    </w:p>
    <w:p w14:paraId="687B1C63" w14:textId="77777777" w:rsidR="00356A28" w:rsidRPr="00356A28" w:rsidRDefault="00356A28" w:rsidP="00356A2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purpose of collecting information</w:t>
      </w:r>
    </w:p>
    <w:p w14:paraId="55FCF20E" w14:textId="77777777" w:rsidR="00356A28" w:rsidRPr="00356A28" w:rsidRDefault="00356A28" w:rsidP="00356A2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how the information will be used</w:t>
      </w:r>
    </w:p>
    <w:p w14:paraId="63DEF919" w14:textId="77777777" w:rsidR="00356A28" w:rsidRPr="00356A28" w:rsidRDefault="00356A28" w:rsidP="00356A2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lastRenderedPageBreak/>
        <w:t>who information may be transferred to (if anyone), and under what circumstances will information be transferred</w:t>
      </w:r>
    </w:p>
    <w:p w14:paraId="7C071124" w14:textId="77777777" w:rsidR="00356A28" w:rsidRPr="00356A28" w:rsidRDefault="00356A28" w:rsidP="00356A2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limits to the privacy of personal information</w:t>
      </w:r>
    </w:p>
    <w:p w14:paraId="362982D9" w14:textId="77777777" w:rsidR="00356A28" w:rsidRPr="00356A28" w:rsidRDefault="00356A28" w:rsidP="00356A2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how a patient can access or amend their health information</w:t>
      </w:r>
    </w:p>
    <w:p w14:paraId="718D808B" w14:textId="77777777" w:rsidR="00356A28" w:rsidRPr="00356A28" w:rsidRDefault="00356A28" w:rsidP="00356A2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how a patient can make a complaint about the use of their personal information.</w:t>
      </w:r>
    </w:p>
    <w:p w14:paraId="1140AD93" w14:textId="77777777" w:rsid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C8939CC" w14:textId="7942C306" w:rsidR="00356A28" w:rsidRP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56A28">
        <w:rPr>
          <w:rFonts w:ascii="Montserrat" w:eastAsia="Times New Roman" w:hAnsi="Montserrat" w:cs="Times New Roman"/>
          <w:b/>
          <w:bCs/>
          <w:color w:val="FCB53B"/>
          <w:kern w:val="0"/>
          <w:sz w:val="36"/>
          <w:szCs w:val="36"/>
          <w:bdr w:val="none" w:sz="0" w:space="0" w:color="auto" w:frame="1"/>
          <w:lang w:eastAsia="en-AU"/>
          <w14:ligatures w14:val="none"/>
        </w:rPr>
        <w:t>Use and Disclosure</w:t>
      </w:r>
    </w:p>
    <w:p w14:paraId="177B3721"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We only use personal information for the purposes for which it was given or for purposes which are directly related to one of the services or activities of the organisation.</w:t>
      </w:r>
    </w:p>
    <w:p w14:paraId="6CFEB5AB"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It may be provided to government agencies, other organisations, or individuals if:</w:t>
      </w:r>
    </w:p>
    <w:p w14:paraId="028C424F" w14:textId="77777777" w:rsidR="00356A28" w:rsidRPr="00356A28" w:rsidRDefault="00356A28" w:rsidP="00356A2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the individual has consented</w:t>
      </w:r>
    </w:p>
    <w:p w14:paraId="59D87470" w14:textId="77777777" w:rsidR="00356A28" w:rsidRPr="00356A28" w:rsidRDefault="00356A28" w:rsidP="00356A2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it is required or authorised by law</w:t>
      </w:r>
    </w:p>
    <w:p w14:paraId="5FF7DF2E" w14:textId="77777777" w:rsidR="00356A28" w:rsidRPr="00356A28" w:rsidRDefault="00356A28" w:rsidP="00356A2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it will prevent or lessen a serious and imminent threat to somebody’s life or health.</w:t>
      </w:r>
    </w:p>
    <w:p w14:paraId="7F8F51E3" w14:textId="77777777" w:rsid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339C72B" w14:textId="794FA58F" w:rsidR="00356A28" w:rsidRP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56A28">
        <w:rPr>
          <w:rFonts w:ascii="Montserrat" w:eastAsia="Times New Roman" w:hAnsi="Montserrat" w:cs="Times New Roman"/>
          <w:b/>
          <w:bCs/>
          <w:color w:val="FCB53B"/>
          <w:kern w:val="0"/>
          <w:sz w:val="36"/>
          <w:szCs w:val="36"/>
          <w:bdr w:val="none" w:sz="0" w:space="0" w:color="auto" w:frame="1"/>
          <w:lang w:eastAsia="en-AU"/>
          <w14:ligatures w14:val="none"/>
        </w:rPr>
        <w:t>Data Quality</w:t>
      </w:r>
    </w:p>
    <w:p w14:paraId="1A9AA633"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We take steps to ensure that the personal information collected is accurate, up-to-date and complete. These steps include maintaining and updating personal information when individuals advise us that it has changed (and at other times as necessary) and checking that information provided about an individual by another person is correct.</w:t>
      </w:r>
    </w:p>
    <w:p w14:paraId="39E6A362"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All patient notes must be kept in chronological order, with the most recent notes at the front of the file. These notes must be concise, clear and legible.</w:t>
      </w:r>
    </w:p>
    <w:p w14:paraId="591596AA" w14:textId="77777777" w:rsid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016AA8F" w14:textId="384563E2" w:rsidR="00356A28" w:rsidRP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56A28">
        <w:rPr>
          <w:rFonts w:ascii="Montserrat" w:eastAsia="Times New Roman" w:hAnsi="Montserrat" w:cs="Times New Roman"/>
          <w:b/>
          <w:bCs/>
          <w:color w:val="FCB53B"/>
          <w:kern w:val="0"/>
          <w:sz w:val="36"/>
          <w:szCs w:val="36"/>
          <w:bdr w:val="none" w:sz="0" w:space="0" w:color="auto" w:frame="1"/>
          <w:lang w:eastAsia="en-AU"/>
          <w14:ligatures w14:val="none"/>
        </w:rPr>
        <w:t>Data Security</w:t>
      </w:r>
    </w:p>
    <w:p w14:paraId="609A267C"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We take steps to protect the personal information held against loss, unauthorised access, use, modification or disclosure and against other misuses.</w:t>
      </w:r>
    </w:p>
    <w:p w14:paraId="14C34A87"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These steps include reasonable physical, technical and administrative security safeguards for the electronic and hard copies of paper records, as identified below.</w:t>
      </w:r>
    </w:p>
    <w:p w14:paraId="230ECA9A"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Reasonable physical safeguards include:</w:t>
      </w:r>
    </w:p>
    <w:p w14:paraId="097F3A35" w14:textId="77777777" w:rsidR="00356A28" w:rsidRPr="00356A28" w:rsidRDefault="00356A28" w:rsidP="00356A2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locking filing cabinets and unattended storage areas</w:t>
      </w:r>
    </w:p>
    <w:p w14:paraId="70E8C8EF" w14:textId="77777777" w:rsidR="00356A28" w:rsidRPr="00356A28" w:rsidRDefault="00356A28" w:rsidP="00356A2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physically securing the areas in which the personal information is stored</w:t>
      </w:r>
    </w:p>
    <w:p w14:paraId="2D71762E" w14:textId="77777777" w:rsidR="00356A28" w:rsidRPr="00356A28" w:rsidRDefault="00356A28" w:rsidP="00356A2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not storing personal information in public areas</w:t>
      </w:r>
    </w:p>
    <w:p w14:paraId="74CF9834" w14:textId="77777777" w:rsidR="00356A28" w:rsidRPr="00356A28" w:rsidRDefault="00356A28" w:rsidP="00356A2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lastRenderedPageBreak/>
        <w:t>positioning computer terminals and copiers so that they cannot be seen or accessed by unauthorised people or members of the public.</w:t>
      </w:r>
    </w:p>
    <w:p w14:paraId="5B0EE665"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Reasonable technical safeguards include:</w:t>
      </w:r>
    </w:p>
    <w:p w14:paraId="65A992EC" w14:textId="77777777" w:rsidR="00356A28" w:rsidRPr="00356A28" w:rsidRDefault="00356A28" w:rsidP="00356A2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using passwords to restrict computer access and requiring regular changes to passwords</w:t>
      </w:r>
    </w:p>
    <w:p w14:paraId="35764698" w14:textId="77777777" w:rsidR="00356A28" w:rsidRPr="00356A28" w:rsidRDefault="00356A28" w:rsidP="00356A2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establishing different access levels so that not all staff can view all information</w:t>
      </w:r>
    </w:p>
    <w:p w14:paraId="157F0D6A" w14:textId="77777777" w:rsidR="00356A28" w:rsidRPr="00356A28" w:rsidRDefault="00356A28" w:rsidP="00356A2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ensuring information is transferred securely (for example, not transmitting health information via non-secure email)</w:t>
      </w:r>
    </w:p>
    <w:p w14:paraId="463246F7" w14:textId="77777777" w:rsidR="00356A28" w:rsidRPr="00356A28" w:rsidRDefault="00356A28" w:rsidP="00356A2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using electronic audit trails</w:t>
      </w:r>
    </w:p>
    <w:p w14:paraId="11D9590F" w14:textId="77777777" w:rsidR="00356A28" w:rsidRPr="00356A28" w:rsidRDefault="00356A28" w:rsidP="00356A2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installing virus protection and firewalls.</w:t>
      </w:r>
    </w:p>
    <w:p w14:paraId="5A3A5A6E"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Reasonable administrative safeguards include the existence of policies and procedures for guidance and training to ensure staff, board members, students, and volunteers are competent in this area.</w:t>
      </w:r>
    </w:p>
    <w:p w14:paraId="73B3D085" w14:textId="77777777" w:rsid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BAC20D4" w14:textId="2C41CF20" w:rsidR="00356A28" w:rsidRP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56A28">
        <w:rPr>
          <w:rFonts w:ascii="Montserrat" w:eastAsia="Times New Roman" w:hAnsi="Montserrat" w:cs="Times New Roman"/>
          <w:b/>
          <w:bCs/>
          <w:color w:val="FCB53B"/>
          <w:kern w:val="0"/>
          <w:sz w:val="36"/>
          <w:szCs w:val="36"/>
          <w:bdr w:val="none" w:sz="0" w:space="0" w:color="auto" w:frame="1"/>
          <w:lang w:eastAsia="en-AU"/>
          <w14:ligatures w14:val="none"/>
        </w:rPr>
        <w:t>Access and Correction</w:t>
      </w:r>
    </w:p>
    <w:p w14:paraId="657429F3"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Individuals may request access to personal information held about them. Access will be provided unless there is a sound reason under the Privacy Act 1988 or other relevant law. Other situations in which access to information may be withheld include the following:</w:t>
      </w:r>
    </w:p>
    <w:p w14:paraId="347A2D50" w14:textId="77777777" w:rsidR="00356A28" w:rsidRPr="00356A28" w:rsidRDefault="00356A28" w:rsidP="00356A2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There is a threat to the life or health of an individual.</w:t>
      </w:r>
    </w:p>
    <w:p w14:paraId="4E292E54" w14:textId="77777777" w:rsidR="00356A28" w:rsidRPr="00356A28" w:rsidRDefault="00356A28" w:rsidP="00356A2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Access to information creates an unreasonable impact on the privacy of others.</w:t>
      </w:r>
    </w:p>
    <w:p w14:paraId="1CE3254F" w14:textId="77777777" w:rsidR="00356A28" w:rsidRPr="00356A28" w:rsidRDefault="00356A28" w:rsidP="00356A2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The request is clearly frivolous or vexatious, or access to the information has been granted previously.</w:t>
      </w:r>
    </w:p>
    <w:p w14:paraId="511B048A" w14:textId="77777777" w:rsidR="00356A28" w:rsidRPr="00356A28" w:rsidRDefault="00356A28" w:rsidP="00356A2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There is an existing or anticipated legal dispute resolution proceedings.</w:t>
      </w:r>
    </w:p>
    <w:p w14:paraId="148A0EDB" w14:textId="77777777" w:rsidR="00356A28" w:rsidRPr="00356A28" w:rsidRDefault="00356A28" w:rsidP="00356A2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Denial of access is required by legislation or law enforcement agencies.</w:t>
      </w:r>
    </w:p>
    <w:p w14:paraId="0F68B08B"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We must respond to a request to access or amend the information within 45 days of receiving the request.</w:t>
      </w:r>
    </w:p>
    <w:p w14:paraId="3E4974D3"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 xml:space="preserve">Amendments may be made to personal information to ensure it is accurate, relevant, up-to-date, complete and not misleading, considering the purpose for which the information is collected and used. If the request to amend information does not meet these criteria, </w:t>
      </w:r>
      <w:proofErr w:type="gramStart"/>
      <w:r w:rsidRPr="00356A28">
        <w:rPr>
          <w:rFonts w:ascii="Montserrat" w:eastAsia="Times New Roman" w:hAnsi="Montserrat" w:cs="Times New Roman"/>
          <w:color w:val="5F646A"/>
          <w:kern w:val="0"/>
          <w:sz w:val="23"/>
          <w:szCs w:val="23"/>
          <w:lang w:eastAsia="en-AU"/>
          <w14:ligatures w14:val="none"/>
        </w:rPr>
        <w:t>We</w:t>
      </w:r>
      <w:proofErr w:type="gramEnd"/>
      <w:r w:rsidRPr="00356A28">
        <w:rPr>
          <w:rFonts w:ascii="Montserrat" w:eastAsia="Times New Roman" w:hAnsi="Montserrat" w:cs="Times New Roman"/>
          <w:color w:val="5F646A"/>
          <w:kern w:val="0"/>
          <w:sz w:val="23"/>
          <w:szCs w:val="23"/>
          <w:lang w:eastAsia="en-AU"/>
          <w14:ligatures w14:val="none"/>
        </w:rPr>
        <w:t xml:space="preserve"> may refuse the request.</w:t>
      </w:r>
    </w:p>
    <w:p w14:paraId="2313A290"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If the requested changes to personal information are not made, the individual may make a statement about the requested changes, which will be attached to the record.</w:t>
      </w:r>
    </w:p>
    <w:p w14:paraId="435034F8"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The manager is responsible for responding to queries and requests for access and/or amendment to personal information.</w:t>
      </w:r>
    </w:p>
    <w:p w14:paraId="1F7A84E6" w14:textId="77777777" w:rsid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606BBBD" w14:textId="77777777" w:rsid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70CF2F2" w14:textId="3A49386F" w:rsidR="00356A28" w:rsidRP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56A28">
        <w:rPr>
          <w:rFonts w:ascii="Montserrat" w:eastAsia="Times New Roman" w:hAnsi="Montserrat" w:cs="Times New Roman"/>
          <w:b/>
          <w:bCs/>
          <w:color w:val="FCB53B"/>
          <w:kern w:val="0"/>
          <w:sz w:val="36"/>
          <w:szCs w:val="36"/>
          <w:bdr w:val="none" w:sz="0" w:space="0" w:color="auto" w:frame="1"/>
          <w:lang w:eastAsia="en-AU"/>
          <w14:ligatures w14:val="none"/>
        </w:rPr>
        <w:lastRenderedPageBreak/>
        <w:t>Anonymity and Identifiers</w:t>
      </w:r>
    </w:p>
    <w:p w14:paraId="46D11A7C"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Wherever it is lawful and practicable, individuals cannot identify themselves or request that we do not store any of their personal information.</w:t>
      </w:r>
    </w:p>
    <w:p w14:paraId="5EF1E887"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As required by the Privacy Act 1988, we will not adopt a government-assigned individual identifier number, such as a Medicare number, as if it were its own identifier/patient code.</w:t>
      </w:r>
    </w:p>
    <w:p w14:paraId="6B7F4B7E" w14:textId="77777777" w:rsid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17268F3" w14:textId="6B5D0B16" w:rsidR="00356A28" w:rsidRPr="00356A28" w:rsidRDefault="00356A28" w:rsidP="00356A2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356A28">
        <w:rPr>
          <w:rFonts w:ascii="Montserrat" w:eastAsia="Times New Roman" w:hAnsi="Montserrat" w:cs="Times New Roman"/>
          <w:b/>
          <w:bCs/>
          <w:color w:val="FCB53B"/>
          <w:kern w:val="0"/>
          <w:sz w:val="36"/>
          <w:szCs w:val="36"/>
          <w:bdr w:val="none" w:sz="0" w:space="0" w:color="auto" w:frame="1"/>
          <w:lang w:eastAsia="en-AU"/>
          <w14:ligatures w14:val="none"/>
        </w:rPr>
        <w:t>Collection, Use and Disclosure of Confidential Information</w:t>
      </w:r>
    </w:p>
    <w:p w14:paraId="1D30E6F4"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 xml:space="preserve">Other information we hold may be confidential, pertaining either to an individual or an organisation. The most important factor to consider when determining whether the information is confidential is whether the </w:t>
      </w:r>
      <w:proofErr w:type="gramStart"/>
      <w:r w:rsidRPr="00356A28">
        <w:rPr>
          <w:rFonts w:ascii="Montserrat" w:eastAsia="Times New Roman" w:hAnsi="Montserrat" w:cs="Times New Roman"/>
          <w:color w:val="5F646A"/>
          <w:kern w:val="0"/>
          <w:sz w:val="23"/>
          <w:szCs w:val="23"/>
          <w:lang w:eastAsia="en-AU"/>
          <w14:ligatures w14:val="none"/>
        </w:rPr>
        <w:t>general public</w:t>
      </w:r>
      <w:proofErr w:type="gramEnd"/>
      <w:r w:rsidRPr="00356A28">
        <w:rPr>
          <w:rFonts w:ascii="Montserrat" w:eastAsia="Times New Roman" w:hAnsi="Montserrat" w:cs="Times New Roman"/>
          <w:color w:val="5F646A"/>
          <w:kern w:val="0"/>
          <w:sz w:val="23"/>
          <w:szCs w:val="23"/>
          <w:lang w:eastAsia="en-AU"/>
          <w14:ligatures w14:val="none"/>
        </w:rPr>
        <w:t xml:space="preserve"> can access the information.</w:t>
      </w:r>
    </w:p>
    <w:p w14:paraId="7818ECB7" w14:textId="77777777" w:rsid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Staff members are to refer to the Huma Resource Manager before transferring or providing information to an external source if they are unsure if the information is sensitive or confidential to us, its patients, staff and stakeholders.</w:t>
      </w:r>
    </w:p>
    <w:p w14:paraId="3CAE1B06"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
    <w:p w14:paraId="6F3E1829" w14:textId="77777777" w:rsidR="00356A28" w:rsidRPr="00356A28" w:rsidRDefault="00356A28" w:rsidP="00356A2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356A28">
        <w:rPr>
          <w:rFonts w:ascii="Montserrat" w:eastAsia="Times New Roman" w:hAnsi="Montserrat" w:cs="Times New Roman"/>
          <w:b/>
          <w:bCs/>
          <w:color w:val="B2729C"/>
          <w:kern w:val="0"/>
          <w:sz w:val="30"/>
          <w:szCs w:val="30"/>
          <w:bdr w:val="none" w:sz="0" w:space="0" w:color="auto" w:frame="1"/>
          <w:lang w:eastAsia="en-AU"/>
          <w14:ligatures w14:val="none"/>
        </w:rPr>
        <w:t>1. Collection, use and disclosure of confidential information</w:t>
      </w:r>
    </w:p>
    <w:p w14:paraId="3C31BFE0"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All staff, management, medical professionals, students and visitors agree to adhere to the Code of Conduct when commencing employment, involvement or a placement.</w:t>
      </w:r>
    </w:p>
    <w:p w14:paraId="5B9ACC44"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The Code of Conduct outlines the responsibilities of the organisation related to the use of information obtained through their employment/involvement/placement.</w:t>
      </w:r>
    </w:p>
    <w:p w14:paraId="5C9B2903" w14:textId="77777777" w:rsid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The Code of Conduct states that individuals will use information obtained through their involvement, employment or placement only to carry out their duties and not for financial or other benefit or to take advantage of another person or organisation.</w:t>
      </w:r>
    </w:p>
    <w:p w14:paraId="4A854323"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
    <w:p w14:paraId="47814FE6" w14:textId="77777777" w:rsidR="00356A28" w:rsidRPr="00356A28" w:rsidRDefault="00356A28" w:rsidP="00356A2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356A28">
        <w:rPr>
          <w:rFonts w:ascii="Montserrat" w:eastAsia="Times New Roman" w:hAnsi="Montserrat" w:cs="Times New Roman"/>
          <w:b/>
          <w:bCs/>
          <w:color w:val="B2729C"/>
          <w:kern w:val="0"/>
          <w:sz w:val="30"/>
          <w:szCs w:val="30"/>
          <w:bdr w:val="none" w:sz="0" w:space="0" w:color="auto" w:frame="1"/>
          <w:lang w:eastAsia="en-AU"/>
          <w14:ligatures w14:val="none"/>
        </w:rPr>
        <w:t>2. Staff information</w:t>
      </w:r>
    </w:p>
    <w:p w14:paraId="46E31567" w14:textId="77777777" w:rsid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This covers the Document and Record Keeping Policy and details how the organisation handles staff records to manage privacy and confidentiality responsibilities, including storing and accessing staff personnel files and storing unsuccessful position applicants’ information.</w:t>
      </w:r>
    </w:p>
    <w:p w14:paraId="04F28E84"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
    <w:p w14:paraId="10B8EB02" w14:textId="77777777" w:rsidR="00356A28" w:rsidRPr="00356A28" w:rsidRDefault="00356A28" w:rsidP="00356A2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356A28">
        <w:rPr>
          <w:rFonts w:ascii="Montserrat" w:eastAsia="Times New Roman" w:hAnsi="Montserrat" w:cs="Times New Roman"/>
          <w:b/>
          <w:bCs/>
          <w:color w:val="B2729C"/>
          <w:kern w:val="0"/>
          <w:sz w:val="30"/>
          <w:szCs w:val="30"/>
          <w:bdr w:val="none" w:sz="0" w:space="0" w:color="auto" w:frame="1"/>
          <w:lang w:eastAsia="en-AU"/>
          <w14:ligatures w14:val="none"/>
        </w:rPr>
        <w:t>3. Stakeholder information</w:t>
      </w:r>
    </w:p>
    <w:p w14:paraId="211C765B"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We work with a variety of stakeholders, including private consultants. The organisation may collect confidential or sensitive information about its stakeholders as part of a working relationship.</w:t>
      </w:r>
    </w:p>
    <w:p w14:paraId="5BF55799"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Staff will not disclose information about its stakeholders that is not already in the public domain without stakeholder consent.</w:t>
      </w:r>
    </w:p>
    <w:p w14:paraId="6E2E80EA" w14:textId="77777777" w:rsid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 xml:space="preserve">How staff members manage stakeholder information will be clearly articulated in any contractual agreements that the organisation </w:t>
      </w:r>
      <w:proofErr w:type="gramStart"/>
      <w:r w:rsidRPr="00356A28">
        <w:rPr>
          <w:rFonts w:ascii="Montserrat" w:eastAsia="Times New Roman" w:hAnsi="Montserrat" w:cs="Times New Roman"/>
          <w:color w:val="5F646A"/>
          <w:kern w:val="0"/>
          <w:sz w:val="23"/>
          <w:szCs w:val="23"/>
          <w:lang w:eastAsia="en-AU"/>
          <w14:ligatures w14:val="none"/>
        </w:rPr>
        <w:t>enters into</w:t>
      </w:r>
      <w:proofErr w:type="gramEnd"/>
      <w:r w:rsidRPr="00356A28">
        <w:rPr>
          <w:rFonts w:ascii="Montserrat" w:eastAsia="Times New Roman" w:hAnsi="Montserrat" w:cs="Times New Roman"/>
          <w:color w:val="5F646A"/>
          <w:kern w:val="0"/>
          <w:sz w:val="23"/>
          <w:szCs w:val="23"/>
          <w:lang w:eastAsia="en-AU"/>
          <w14:ligatures w14:val="none"/>
        </w:rPr>
        <w:t xml:space="preserve"> with a third party.</w:t>
      </w:r>
    </w:p>
    <w:p w14:paraId="04B508A5" w14:textId="77777777" w:rsid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
    <w:p w14:paraId="55D7E816"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
    <w:p w14:paraId="09148646" w14:textId="77777777" w:rsidR="00356A28" w:rsidRPr="00356A28" w:rsidRDefault="00356A28" w:rsidP="00356A2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356A28">
        <w:rPr>
          <w:rFonts w:ascii="Montserrat" w:eastAsia="Times New Roman" w:hAnsi="Montserrat" w:cs="Times New Roman"/>
          <w:b/>
          <w:bCs/>
          <w:color w:val="B2729C"/>
          <w:kern w:val="0"/>
          <w:sz w:val="30"/>
          <w:szCs w:val="30"/>
          <w:bdr w:val="none" w:sz="0" w:space="0" w:color="auto" w:frame="1"/>
          <w:lang w:eastAsia="en-AU"/>
          <w14:ligatures w14:val="none"/>
        </w:rPr>
        <w:t>4. Patient information</w:t>
      </w:r>
    </w:p>
    <w:p w14:paraId="736FE93E" w14:textId="77777777" w:rsid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Detailed information regarding the collection, use and disclosure of patient information can be found in the Patient Consent Policy and associated procedures.</w:t>
      </w:r>
    </w:p>
    <w:p w14:paraId="31116803"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
    <w:p w14:paraId="2753EA1C" w14:textId="77777777" w:rsidR="00356A28" w:rsidRPr="00356A28" w:rsidRDefault="00356A28" w:rsidP="00356A2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356A28">
        <w:rPr>
          <w:rFonts w:ascii="Montserrat" w:eastAsia="Times New Roman" w:hAnsi="Montserrat" w:cs="Times New Roman"/>
          <w:b/>
          <w:bCs/>
          <w:color w:val="B2729C"/>
          <w:kern w:val="0"/>
          <w:sz w:val="30"/>
          <w:szCs w:val="30"/>
          <w:bdr w:val="none" w:sz="0" w:space="0" w:color="auto" w:frame="1"/>
          <w:lang w:eastAsia="en-AU"/>
          <w14:ligatures w14:val="none"/>
        </w:rPr>
        <w:t>5. Breach of privacy or confidentiality</w:t>
      </w:r>
    </w:p>
    <w:p w14:paraId="5948EDF1"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 xml:space="preserve">If staff are dissatisfied with the conduct of a colleague </w:t>
      </w:r>
      <w:proofErr w:type="gramStart"/>
      <w:r w:rsidRPr="00356A28">
        <w:rPr>
          <w:rFonts w:ascii="Montserrat" w:eastAsia="Times New Roman" w:hAnsi="Montserrat" w:cs="Times New Roman"/>
          <w:color w:val="5F646A"/>
          <w:kern w:val="0"/>
          <w:sz w:val="23"/>
          <w:szCs w:val="23"/>
          <w:lang w:eastAsia="en-AU"/>
          <w14:ligatures w14:val="none"/>
        </w:rPr>
        <w:t>with regard to</w:t>
      </w:r>
      <w:proofErr w:type="gramEnd"/>
      <w:r w:rsidRPr="00356A28">
        <w:rPr>
          <w:rFonts w:ascii="Montserrat" w:eastAsia="Times New Roman" w:hAnsi="Montserrat" w:cs="Times New Roman"/>
          <w:color w:val="5F646A"/>
          <w:kern w:val="0"/>
          <w:sz w:val="23"/>
          <w:szCs w:val="23"/>
          <w:lang w:eastAsia="en-AU"/>
          <w14:ligatures w14:val="none"/>
        </w:rPr>
        <w:t xml:space="preserve"> privacy and confidentiality of information, the matter should be raised with the staff member’s direct supervisor. If this is not possible or appropriate, follow the delegations indicated in the Complaints Policy and Procedures. Staff members who are deemed to have breached privacy and confidentiality standards set out in this policy may be subject to disciplinary action.</w:t>
      </w:r>
    </w:p>
    <w:p w14:paraId="5DDD121D" w14:textId="77777777" w:rsidR="00356A28" w:rsidRPr="00356A28" w:rsidRDefault="00356A28" w:rsidP="00356A2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356A28">
        <w:rPr>
          <w:rFonts w:ascii="Montserrat" w:eastAsia="Times New Roman" w:hAnsi="Montserrat" w:cs="Times New Roman"/>
          <w:color w:val="5F646A"/>
          <w:kern w:val="0"/>
          <w:sz w:val="23"/>
          <w:szCs w:val="23"/>
          <w:lang w:eastAsia="en-AU"/>
          <w14:ligatures w14:val="none"/>
        </w:rPr>
        <w:t>If a patient or stakeholder is dissatisfied with the conduct of a staff member, a complaint should be raised as per the Complaints Policy and Procedures. Information on making a complaint will be made available to patients and stakeholders. Additionally, any staff member can take a complaint over the phone.</w:t>
      </w:r>
    </w:p>
    <w:p w14:paraId="55C83F19" w14:textId="77777777" w:rsidR="00356A28" w:rsidRDefault="00356A28"/>
    <w:sectPr w:rsidR="00356A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24820"/>
    <w:multiLevelType w:val="multilevel"/>
    <w:tmpl w:val="4B38F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D003D7"/>
    <w:multiLevelType w:val="multilevel"/>
    <w:tmpl w:val="1BB2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F353CC"/>
    <w:multiLevelType w:val="multilevel"/>
    <w:tmpl w:val="EC5AD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5F1C9D"/>
    <w:multiLevelType w:val="multilevel"/>
    <w:tmpl w:val="CC82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5F6853"/>
    <w:multiLevelType w:val="multilevel"/>
    <w:tmpl w:val="1AE6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0C31168"/>
    <w:multiLevelType w:val="multilevel"/>
    <w:tmpl w:val="F3BC3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7757B78"/>
    <w:multiLevelType w:val="multilevel"/>
    <w:tmpl w:val="0E623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0D3314"/>
    <w:multiLevelType w:val="multilevel"/>
    <w:tmpl w:val="7686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8B414E2"/>
    <w:multiLevelType w:val="multilevel"/>
    <w:tmpl w:val="C03C3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87388026">
    <w:abstractNumId w:val="7"/>
  </w:num>
  <w:num w:numId="2" w16cid:durableId="2064257719">
    <w:abstractNumId w:val="2"/>
  </w:num>
  <w:num w:numId="3" w16cid:durableId="163206955">
    <w:abstractNumId w:val="4"/>
  </w:num>
  <w:num w:numId="4" w16cid:durableId="1350335449">
    <w:abstractNumId w:val="1"/>
  </w:num>
  <w:num w:numId="5" w16cid:durableId="984964990">
    <w:abstractNumId w:val="0"/>
  </w:num>
  <w:num w:numId="6" w16cid:durableId="100422651">
    <w:abstractNumId w:val="3"/>
  </w:num>
  <w:num w:numId="7" w16cid:durableId="2127776551">
    <w:abstractNumId w:val="8"/>
  </w:num>
  <w:num w:numId="8" w16cid:durableId="1392653271">
    <w:abstractNumId w:val="6"/>
  </w:num>
  <w:num w:numId="9" w16cid:durableId="9257739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A28"/>
    <w:rsid w:val="00356A28"/>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4E2F"/>
  <w15:chartTrackingRefBased/>
  <w15:docId w15:val="{55DDD7AD-90A5-485F-B322-FBA1DF87F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A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6A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6A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6A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6A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6A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A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A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A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A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6A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6A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6A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6A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6A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A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A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A28"/>
    <w:rPr>
      <w:rFonts w:eastAsiaTheme="majorEastAsia" w:cstheme="majorBidi"/>
      <w:color w:val="272727" w:themeColor="text1" w:themeTint="D8"/>
    </w:rPr>
  </w:style>
  <w:style w:type="paragraph" w:styleId="Title">
    <w:name w:val="Title"/>
    <w:basedOn w:val="Normal"/>
    <w:next w:val="Normal"/>
    <w:link w:val="TitleChar"/>
    <w:uiPriority w:val="10"/>
    <w:qFormat/>
    <w:rsid w:val="00356A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A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A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A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A28"/>
    <w:pPr>
      <w:spacing w:before="160"/>
      <w:jc w:val="center"/>
    </w:pPr>
    <w:rPr>
      <w:i/>
      <w:iCs/>
      <w:color w:val="404040" w:themeColor="text1" w:themeTint="BF"/>
    </w:rPr>
  </w:style>
  <w:style w:type="character" w:customStyle="1" w:styleId="QuoteChar">
    <w:name w:val="Quote Char"/>
    <w:basedOn w:val="DefaultParagraphFont"/>
    <w:link w:val="Quote"/>
    <w:uiPriority w:val="29"/>
    <w:rsid w:val="00356A28"/>
    <w:rPr>
      <w:i/>
      <w:iCs/>
      <w:color w:val="404040" w:themeColor="text1" w:themeTint="BF"/>
    </w:rPr>
  </w:style>
  <w:style w:type="paragraph" w:styleId="ListParagraph">
    <w:name w:val="List Paragraph"/>
    <w:basedOn w:val="Normal"/>
    <w:uiPriority w:val="34"/>
    <w:qFormat/>
    <w:rsid w:val="00356A28"/>
    <w:pPr>
      <w:ind w:left="720"/>
      <w:contextualSpacing/>
    </w:pPr>
  </w:style>
  <w:style w:type="character" w:styleId="IntenseEmphasis">
    <w:name w:val="Intense Emphasis"/>
    <w:basedOn w:val="DefaultParagraphFont"/>
    <w:uiPriority w:val="21"/>
    <w:qFormat/>
    <w:rsid w:val="00356A28"/>
    <w:rPr>
      <w:i/>
      <w:iCs/>
      <w:color w:val="0F4761" w:themeColor="accent1" w:themeShade="BF"/>
    </w:rPr>
  </w:style>
  <w:style w:type="paragraph" w:styleId="IntenseQuote">
    <w:name w:val="Intense Quote"/>
    <w:basedOn w:val="Normal"/>
    <w:next w:val="Normal"/>
    <w:link w:val="IntenseQuoteChar"/>
    <w:uiPriority w:val="30"/>
    <w:qFormat/>
    <w:rsid w:val="00356A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A28"/>
    <w:rPr>
      <w:i/>
      <w:iCs/>
      <w:color w:val="0F4761" w:themeColor="accent1" w:themeShade="BF"/>
    </w:rPr>
  </w:style>
  <w:style w:type="character" w:styleId="IntenseReference">
    <w:name w:val="Intense Reference"/>
    <w:basedOn w:val="DefaultParagraphFont"/>
    <w:uiPriority w:val="32"/>
    <w:qFormat/>
    <w:rsid w:val="00356A2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564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904249E3-94E3-41C1-9332-D09767BA45B1}"/>
</file>

<file path=customXml/itemProps2.xml><?xml version="1.0" encoding="utf-8"?>
<ds:datastoreItem xmlns:ds="http://schemas.openxmlformats.org/officeDocument/2006/customXml" ds:itemID="{022E0751-0505-46B5-B0F4-AB31C90A5147}"/>
</file>

<file path=customXml/itemProps3.xml><?xml version="1.0" encoding="utf-8"?>
<ds:datastoreItem xmlns:ds="http://schemas.openxmlformats.org/officeDocument/2006/customXml" ds:itemID="{08C2B02C-5889-404D-8B6E-E4C0F7F4925E}"/>
</file>

<file path=docProps/app.xml><?xml version="1.0" encoding="utf-8"?>
<Properties xmlns="http://schemas.openxmlformats.org/officeDocument/2006/extended-properties" xmlns:vt="http://schemas.openxmlformats.org/officeDocument/2006/docPropsVTypes">
  <Template>Normal</Template>
  <TotalTime>2</TotalTime>
  <Pages>8</Pages>
  <Words>2013</Words>
  <Characters>11478</Characters>
  <Application>Microsoft Office Word</Application>
  <DocSecurity>0</DocSecurity>
  <Lines>95</Lines>
  <Paragraphs>26</Paragraphs>
  <ScaleCrop>false</ScaleCrop>
  <Company/>
  <LinksUpToDate>false</LinksUpToDate>
  <CharactersWithSpaces>13465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2025-05-28T01:40:00Z</dcterms:created>
  <dcterms:modified xsi:type="dcterms:W3CDTF">2025-05-28T01:42:00Z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