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F17C7" w14:textId="77777777" w:rsidR="001E6E09" w:rsidRPr="001E6E09" w:rsidRDefault="001E6E09" w:rsidP="001E6E09">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1E6E09">
        <w:rPr>
          <w:rFonts w:ascii="Montserrat" w:eastAsia="Times New Roman" w:hAnsi="Montserrat" w:cs="Times New Roman"/>
          <w:b/>
          <w:bCs/>
          <w:color w:val="006C91"/>
          <w:kern w:val="36"/>
          <w:sz w:val="51"/>
          <w:szCs w:val="51"/>
          <w:bdr w:val="none" w:sz="0" w:space="0" w:color="auto" w:frame="1"/>
          <w:lang w:eastAsia="en-AU"/>
          <w14:ligatures w14:val="none"/>
        </w:rPr>
        <w:t>Remote Workplace Considerations Policy and Procedure</w:t>
      </w:r>
    </w:p>
    <w:p w14:paraId="7A9FFD17" w14:textId="77777777" w:rsidR="001E6E09" w:rsidRPr="001E6E09" w:rsidRDefault="001E6E09" w:rsidP="001E6E09">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1E6E09">
        <w:rPr>
          <w:rFonts w:ascii="Montserrat" w:eastAsia="Times New Roman" w:hAnsi="Montserrat" w:cs="Times New Roman"/>
          <w:b/>
          <w:bCs/>
          <w:color w:val="006C91"/>
          <w:kern w:val="36"/>
          <w:sz w:val="51"/>
          <w:szCs w:val="51"/>
          <w:bdr w:val="none" w:sz="0" w:space="0" w:color="auto" w:frame="1"/>
          <w:lang w:eastAsia="en-AU"/>
          <w14:ligatures w14:val="none"/>
        </w:rPr>
        <w:t>(HR5)</w:t>
      </w:r>
    </w:p>
    <w:p w14:paraId="1B4B0C7D" w14:textId="77777777" w:rsidR="001E6E09" w:rsidRDefault="001E6E09" w:rsidP="001E6E0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6BD465A" w14:textId="4FCD8A9A" w:rsidR="001E6E09" w:rsidRPr="001E6E09" w:rsidRDefault="001E6E09" w:rsidP="001E6E0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1E6E09">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0640D339" w14:textId="77777777" w:rsidR="001E6E09" w:rsidRPr="001E6E09" w:rsidRDefault="001E6E09" w:rsidP="001E6E0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The Remote Workplace Considerations Policy at Health United aims to outline the guidelines and expectations for employees who work from a location outside the main office. It ensures that all remote employees clearly understand what is expected of them and promotes a consistent, productive and secure work environment for all team members.</w:t>
      </w:r>
    </w:p>
    <w:p w14:paraId="6E482380" w14:textId="77777777" w:rsidR="001E6E09" w:rsidRDefault="001E6E09" w:rsidP="001E6E0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FF3F417" w14:textId="292AE962" w:rsidR="001E6E09" w:rsidRPr="001E6E09" w:rsidRDefault="001E6E09" w:rsidP="001E6E0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1E6E09">
        <w:rPr>
          <w:rFonts w:ascii="Montserrat" w:eastAsia="Times New Roman" w:hAnsi="Montserrat" w:cs="Times New Roman"/>
          <w:b/>
          <w:bCs/>
          <w:color w:val="ED1E67"/>
          <w:kern w:val="0"/>
          <w:sz w:val="44"/>
          <w:szCs w:val="44"/>
          <w:bdr w:val="none" w:sz="0" w:space="0" w:color="auto" w:frame="1"/>
          <w:lang w:eastAsia="en-AU"/>
          <w14:ligatures w14:val="none"/>
        </w:rPr>
        <w:t>Scope</w:t>
      </w:r>
    </w:p>
    <w:p w14:paraId="4CE81402" w14:textId="77777777" w:rsidR="001E6E09" w:rsidRPr="001E6E09" w:rsidRDefault="001E6E09" w:rsidP="001E6E0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This policy applies to all Health United employees regarding their conduct and expectations when working remotely, either full-time or part-time.</w:t>
      </w:r>
    </w:p>
    <w:p w14:paraId="2DF10C90" w14:textId="77777777" w:rsidR="001E6E09" w:rsidRDefault="001E6E09" w:rsidP="001E6E0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E548217" w14:textId="6086C99A" w:rsidR="001E6E09" w:rsidRPr="001E6E09" w:rsidRDefault="001E6E09" w:rsidP="001E6E0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1E6E09">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0B0FA5BE" w14:textId="77777777" w:rsidR="001E6E09" w:rsidRPr="001E6E09" w:rsidRDefault="001E6E09" w:rsidP="001E6E0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Health United appreciates the safety, dignity, and wellbeing of everyone in our care, which are paramount to our core values and objectives. We also acknowledge that as reasonably practicable, we are responsible and accountable for the safety of all our staff working. This applies not only when working in a Health United physical location but also when staff work from other non-Health United premises, from home or in a remote location.</w:t>
      </w:r>
    </w:p>
    <w:p w14:paraId="0AD6DC15" w14:textId="77777777" w:rsidR="001E6E09" w:rsidRDefault="001E6E09" w:rsidP="001E6E0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2562763" w14:textId="137BAE35" w:rsidR="001E6E09" w:rsidRPr="001E6E09" w:rsidRDefault="001E6E09" w:rsidP="001E6E0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1E6E09">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6E31F819" w14:textId="77777777" w:rsidR="001E6E09" w:rsidRPr="001E6E09" w:rsidRDefault="001E6E09" w:rsidP="001E6E09">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Fair Work Act 2009</w:t>
      </w:r>
    </w:p>
    <w:p w14:paraId="0E07D018" w14:textId="77777777" w:rsidR="001E6E09" w:rsidRPr="001E6E09" w:rsidRDefault="001E6E09" w:rsidP="001E6E09">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Relevant industrial award agreements</w:t>
      </w:r>
    </w:p>
    <w:p w14:paraId="5CC6E9AE" w14:textId="77777777" w:rsidR="001E6E09" w:rsidRPr="001E6E09" w:rsidRDefault="001E6E09" w:rsidP="001E6E09">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Privacy Act 1988</w:t>
      </w:r>
    </w:p>
    <w:p w14:paraId="55FFA48E" w14:textId="77777777" w:rsidR="001E6E09" w:rsidRPr="001E6E09" w:rsidRDefault="001E6E09" w:rsidP="001E6E09">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Work Health and Safety Act 2011</w:t>
      </w:r>
    </w:p>
    <w:p w14:paraId="4B58CE73" w14:textId="77777777" w:rsidR="001E6E09" w:rsidRPr="001E6E09" w:rsidRDefault="001E6E09" w:rsidP="001E6E09">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National Employment Standards (NES)</w:t>
      </w:r>
    </w:p>
    <w:p w14:paraId="117ACABC" w14:textId="77777777" w:rsidR="001E6E09" w:rsidRDefault="001E6E09" w:rsidP="001E6E0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FF022E1" w14:textId="77777777" w:rsidR="001E6E09" w:rsidRDefault="001E6E09" w:rsidP="001E6E0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8F4FD14" w14:textId="2EC03CFB" w:rsidR="001E6E09" w:rsidRPr="001E6E09" w:rsidRDefault="001E6E09" w:rsidP="001E6E0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1E6E09">
        <w:rPr>
          <w:rFonts w:ascii="Montserrat" w:eastAsia="Times New Roman" w:hAnsi="Montserrat" w:cs="Times New Roman"/>
          <w:b/>
          <w:bCs/>
          <w:color w:val="ED1E67"/>
          <w:kern w:val="0"/>
          <w:sz w:val="44"/>
          <w:szCs w:val="44"/>
          <w:bdr w:val="none" w:sz="0" w:space="0" w:color="auto" w:frame="1"/>
          <w:lang w:eastAsia="en-AU"/>
          <w14:ligatures w14:val="none"/>
        </w:rPr>
        <w:lastRenderedPageBreak/>
        <w:t>Principles that Inform Our Policy</w:t>
      </w:r>
    </w:p>
    <w:p w14:paraId="599D9FF0" w14:textId="77777777" w:rsidR="001E6E09" w:rsidRPr="001E6E09" w:rsidRDefault="001E6E09" w:rsidP="001E6E0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The principles that guide this policy aim to ensure that Health United employees working remotely can do so productively, successfully and compliantly.</w:t>
      </w:r>
    </w:p>
    <w:p w14:paraId="0F0D9275" w14:textId="77777777" w:rsidR="001E6E09" w:rsidRPr="001E6E09" w:rsidRDefault="001E6E09" w:rsidP="001E6E0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Clarity</w:t>
      </w:r>
      <w:r w:rsidRPr="001E6E09">
        <w:rPr>
          <w:rFonts w:ascii="Montserrat" w:eastAsia="Times New Roman" w:hAnsi="Montserrat" w:cs="Times New Roman"/>
          <w:color w:val="5F646A"/>
          <w:kern w:val="0"/>
          <w:sz w:val="23"/>
          <w:szCs w:val="23"/>
          <w:lang w:eastAsia="en-AU"/>
          <w14:ligatures w14:val="none"/>
        </w:rPr>
        <w:t>: The policy should clearly define the expectations, guidelines and responsibilities of remote workers.</w:t>
      </w:r>
    </w:p>
    <w:p w14:paraId="16B844EF" w14:textId="77777777" w:rsidR="001E6E09" w:rsidRPr="001E6E09" w:rsidRDefault="001E6E09" w:rsidP="001E6E0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Flexibility</w:t>
      </w:r>
      <w:r w:rsidRPr="001E6E09">
        <w:rPr>
          <w:rFonts w:ascii="Montserrat" w:eastAsia="Times New Roman" w:hAnsi="Montserrat" w:cs="Times New Roman"/>
          <w:color w:val="5F646A"/>
          <w:kern w:val="0"/>
          <w:sz w:val="23"/>
          <w:szCs w:val="23"/>
          <w:lang w:eastAsia="en-AU"/>
          <w14:ligatures w14:val="none"/>
        </w:rPr>
        <w:t>: A remote work policy should allow employees the flexibility to be productive and balance work and personal responsibilities.</w:t>
      </w:r>
    </w:p>
    <w:p w14:paraId="363941AB" w14:textId="77777777" w:rsidR="001E6E09" w:rsidRPr="001E6E09" w:rsidRDefault="001E6E09" w:rsidP="001E6E0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Trust</w:t>
      </w:r>
      <w:r w:rsidRPr="001E6E09">
        <w:rPr>
          <w:rFonts w:ascii="Montserrat" w:eastAsia="Times New Roman" w:hAnsi="Montserrat" w:cs="Times New Roman"/>
          <w:color w:val="5F646A"/>
          <w:kern w:val="0"/>
          <w:sz w:val="23"/>
          <w:szCs w:val="23"/>
          <w:lang w:eastAsia="en-AU"/>
          <w14:ligatures w14:val="none"/>
        </w:rPr>
        <w:t>: The policy should promote trust between employees and the organisation, recognising that remote workers are capable and responsible.</w:t>
      </w:r>
    </w:p>
    <w:p w14:paraId="4D99037A" w14:textId="77777777" w:rsidR="001E6E09" w:rsidRPr="001E6E09" w:rsidRDefault="001E6E09" w:rsidP="001E6E0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Communication</w:t>
      </w:r>
      <w:r w:rsidRPr="001E6E09">
        <w:rPr>
          <w:rFonts w:ascii="Montserrat" w:eastAsia="Times New Roman" w:hAnsi="Montserrat" w:cs="Times New Roman"/>
          <w:color w:val="5F646A"/>
          <w:kern w:val="0"/>
          <w:sz w:val="23"/>
          <w:szCs w:val="23"/>
          <w:lang w:eastAsia="en-AU"/>
          <w14:ligatures w14:val="none"/>
        </w:rPr>
        <w:t>: The policy should emphasise the importance of regular and effective communication between remote workers and their teams.</w:t>
      </w:r>
    </w:p>
    <w:p w14:paraId="02274EAB" w14:textId="77777777" w:rsidR="001E6E09" w:rsidRPr="001E6E09" w:rsidRDefault="001E6E09" w:rsidP="001E6E0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Productivity</w:t>
      </w:r>
      <w:r w:rsidRPr="001E6E09">
        <w:rPr>
          <w:rFonts w:ascii="Montserrat" w:eastAsia="Times New Roman" w:hAnsi="Montserrat" w:cs="Times New Roman"/>
          <w:color w:val="5F646A"/>
          <w:kern w:val="0"/>
          <w:sz w:val="23"/>
          <w:szCs w:val="23"/>
          <w:lang w:eastAsia="en-AU"/>
          <w14:ligatures w14:val="none"/>
        </w:rPr>
        <w:t xml:space="preserve">: The policy should encourage remote workers to be productive while also </w:t>
      </w:r>
      <w:proofErr w:type="gramStart"/>
      <w:r w:rsidRPr="001E6E09">
        <w:rPr>
          <w:rFonts w:ascii="Montserrat" w:eastAsia="Times New Roman" w:hAnsi="Montserrat" w:cs="Times New Roman"/>
          <w:color w:val="5F646A"/>
          <w:kern w:val="0"/>
          <w:sz w:val="23"/>
          <w:szCs w:val="23"/>
          <w:lang w:eastAsia="en-AU"/>
          <w14:ligatures w14:val="none"/>
        </w:rPr>
        <w:t>taking into account</w:t>
      </w:r>
      <w:proofErr w:type="gramEnd"/>
      <w:r w:rsidRPr="001E6E09">
        <w:rPr>
          <w:rFonts w:ascii="Montserrat" w:eastAsia="Times New Roman" w:hAnsi="Montserrat" w:cs="Times New Roman"/>
          <w:color w:val="5F646A"/>
          <w:kern w:val="0"/>
          <w:sz w:val="23"/>
          <w:szCs w:val="23"/>
          <w:lang w:eastAsia="en-AU"/>
          <w14:ligatures w14:val="none"/>
        </w:rPr>
        <w:t xml:space="preserve"> the unique challenges they may face while working from home.</w:t>
      </w:r>
    </w:p>
    <w:p w14:paraId="3901A673" w14:textId="77777777" w:rsidR="001E6E09" w:rsidRPr="001E6E09" w:rsidRDefault="001E6E09" w:rsidP="001E6E0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Support</w:t>
      </w:r>
      <w:r w:rsidRPr="001E6E09">
        <w:rPr>
          <w:rFonts w:ascii="Montserrat" w:eastAsia="Times New Roman" w:hAnsi="Montserrat" w:cs="Times New Roman"/>
          <w:color w:val="5F646A"/>
          <w:kern w:val="0"/>
          <w:sz w:val="23"/>
          <w:szCs w:val="23"/>
          <w:lang w:eastAsia="en-AU"/>
          <w14:ligatures w14:val="none"/>
        </w:rPr>
        <w:t>: The policy should provide remote workers with the support they need to be successful, including access to the necessary technology, resources and training.</w:t>
      </w:r>
    </w:p>
    <w:p w14:paraId="0F5B69B1" w14:textId="77777777" w:rsidR="001E6E09" w:rsidRPr="001E6E09" w:rsidRDefault="001E6E09" w:rsidP="001E6E09">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Inclusiveness</w:t>
      </w:r>
      <w:r w:rsidRPr="001E6E09">
        <w:rPr>
          <w:rFonts w:ascii="Montserrat" w:eastAsia="Times New Roman" w:hAnsi="Montserrat" w:cs="Times New Roman"/>
          <w:color w:val="5F646A"/>
          <w:kern w:val="0"/>
          <w:sz w:val="23"/>
          <w:szCs w:val="23"/>
          <w:lang w:eastAsia="en-AU"/>
          <w14:ligatures w14:val="none"/>
        </w:rPr>
        <w:t>: The policy should be inclusive, considering the needs of different employees and ensuring that remote work arrangements are available to all employees who may need them.</w:t>
      </w:r>
    </w:p>
    <w:p w14:paraId="1E6F277E" w14:textId="77777777" w:rsidR="001E6E09" w:rsidRDefault="001E6E09" w:rsidP="001E6E0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0F26299" w14:textId="5A76E655" w:rsidR="001E6E09" w:rsidRPr="001E6E09" w:rsidRDefault="001E6E09" w:rsidP="001E6E0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1E6E09">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138"/>
        <w:gridCol w:w="2422"/>
        <w:gridCol w:w="4450"/>
      </w:tblGrid>
      <w:tr w:rsidR="001E6E09" w:rsidRPr="001E6E09" w14:paraId="60C0A7FB" w14:textId="77777777" w:rsidTr="001E6E09">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DBD635F"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599FA8B"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F2D87D5"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1E6E09" w:rsidRPr="001E6E09" w14:paraId="2D210F44" w14:textId="77777777" w:rsidTr="001E6E09">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9F92B76"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Remote work</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705418E"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Refers to the arrangement where employees work outside their office, such as from home or another remote location.</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FB0CFCF"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hyperlink r:id="rId5" w:history="1">
              <w:r w:rsidRPr="001E6E09">
                <w:rPr>
                  <w:rFonts w:ascii="Montserrat" w:eastAsia="Times New Roman" w:hAnsi="Montserrat" w:cs="Times New Roman"/>
                  <w:color w:val="006C91"/>
                  <w:kern w:val="0"/>
                  <w:sz w:val="23"/>
                  <w:szCs w:val="23"/>
                  <w:bdr w:val="none" w:sz="0" w:space="0" w:color="auto" w:frame="1"/>
                  <w:lang w:eastAsia="en-AU"/>
                  <w14:ligatures w14:val="none"/>
                </w:rPr>
                <w:t>https://www.telework.gov/guidance-legislation</w:t>
              </w:r>
            </w:hyperlink>
          </w:p>
        </w:tc>
      </w:tr>
      <w:tr w:rsidR="001E6E09" w:rsidRPr="001E6E09" w14:paraId="0796EE36" w14:textId="77777777" w:rsidTr="001E6E09">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8538016"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Telecommuting</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665CAC5"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 xml:space="preserve">A type of remote work where </w:t>
            </w:r>
            <w:r w:rsidRPr="001E6E09">
              <w:rPr>
                <w:rFonts w:ascii="Montserrat" w:eastAsia="Times New Roman" w:hAnsi="Montserrat" w:cs="Times New Roman"/>
                <w:color w:val="5F646A"/>
                <w:kern w:val="0"/>
                <w:sz w:val="23"/>
                <w:szCs w:val="23"/>
                <w:lang w:eastAsia="en-AU"/>
                <w14:ligatures w14:val="none"/>
              </w:rPr>
              <w:lastRenderedPageBreak/>
              <w:t>employees work from a location outside of the office but are still connected to the office through technology.</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A20CE4A"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lastRenderedPageBreak/>
              <w:t>Health United</w:t>
            </w:r>
          </w:p>
        </w:tc>
      </w:tr>
      <w:tr w:rsidR="001E6E09" w:rsidRPr="001E6E09" w14:paraId="2D1C5645" w14:textId="77777777" w:rsidTr="001E6E09">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43D54B9"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Virtual office</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FE82581"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A type of remote work where employees work from a remote location but still have a professional office presence.</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7F3C013"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Health United</w:t>
            </w:r>
          </w:p>
        </w:tc>
      </w:tr>
      <w:tr w:rsidR="001E6E09" w:rsidRPr="001E6E09" w14:paraId="16B8BD99" w14:textId="77777777" w:rsidTr="001E6E09">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32665D7"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Flexible work</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31DBB9A"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Refers to a work arrangement that allows employees to have control over when, where and how they work. Remote work is a type of flexible work.</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6B2DC43"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Health United</w:t>
            </w:r>
          </w:p>
        </w:tc>
      </w:tr>
      <w:tr w:rsidR="001E6E09" w:rsidRPr="001E6E09" w14:paraId="09E822BF" w14:textId="77777777" w:rsidTr="001E6E09">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84E6675"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Work from home (WFH)</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2BD621C"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Refers to the arrangement where employees work from their homes.</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6698A37"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Health United</w:t>
            </w:r>
          </w:p>
        </w:tc>
      </w:tr>
      <w:tr w:rsidR="001E6E09" w:rsidRPr="001E6E09" w14:paraId="747011BD" w14:textId="77777777" w:rsidTr="001E6E09">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989BDCC"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Collaboration tools</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4430EBB"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Software and technology are used to facilitate communication, teamwork and information sharing between remote workers and their teams. Examples include video conferencing, project management tools and instant messaging apps.</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B98EAAF"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Health United</w:t>
            </w:r>
          </w:p>
        </w:tc>
      </w:tr>
      <w:tr w:rsidR="001E6E09" w:rsidRPr="001E6E09" w14:paraId="4430A10C" w14:textId="77777777" w:rsidTr="001E6E09">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A657B85"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lastRenderedPageBreak/>
              <w:t>Availability and responsiveness expectations</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2405A88"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Refers to the guidelines for remote workers regarding their availability and responsiveness to emails, phone calls and other forms of communication while they are working.</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9DDFC9B"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Health United</w:t>
            </w:r>
          </w:p>
        </w:tc>
      </w:tr>
      <w:tr w:rsidR="001E6E09" w:rsidRPr="001E6E09" w14:paraId="53C07026" w14:textId="77777777" w:rsidTr="001E6E09">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89F21ED"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Time tracking</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BE54F66"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The practice of tracking the amount of time employees spend working, including their time spent working remotely.</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723CEC7"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Health United</w:t>
            </w:r>
          </w:p>
        </w:tc>
      </w:tr>
      <w:tr w:rsidR="001E6E09" w:rsidRPr="001E6E09" w14:paraId="435051E6" w14:textId="77777777" w:rsidTr="001E6E09">
        <w:tc>
          <w:tcPr>
            <w:tcW w:w="14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89B4310"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Reimbursement policy</w:t>
            </w:r>
          </w:p>
        </w:tc>
        <w:tc>
          <w:tcPr>
            <w:tcW w:w="2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7688DD0"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Guidelines for the reimbursement of expenses incurred by remote workers while working from home, such as internet and phone expenses</w:t>
            </w: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115259A"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Health United</w:t>
            </w:r>
          </w:p>
        </w:tc>
      </w:tr>
    </w:tbl>
    <w:p w14:paraId="36A9874C" w14:textId="77777777" w:rsidR="001E6E09" w:rsidRDefault="001E6E09" w:rsidP="001E6E0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B62ACEF" w14:textId="294AD3BB" w:rsidR="001E6E09" w:rsidRPr="001E6E09" w:rsidRDefault="001E6E09" w:rsidP="001E6E0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1E6E09">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13913880" w14:textId="77777777" w:rsidR="001E6E09" w:rsidRPr="001E6E09" w:rsidRDefault="001E6E09" w:rsidP="001E6E0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Supervision and Delegation Policy and Procedure</w:t>
      </w:r>
    </w:p>
    <w:p w14:paraId="45313ABA" w14:textId="77777777" w:rsidR="001E6E09" w:rsidRPr="001E6E09" w:rsidRDefault="001E6E09" w:rsidP="001E6E0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Inclusion and Diversity Policy and Procedure</w:t>
      </w:r>
    </w:p>
    <w:p w14:paraId="0CA6BC34" w14:textId="77777777" w:rsidR="001E6E09" w:rsidRPr="001E6E09" w:rsidRDefault="001E6E09" w:rsidP="001E6E0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Code of Conduct Policy and Procedure</w:t>
      </w:r>
    </w:p>
    <w:p w14:paraId="738EC711" w14:textId="77777777" w:rsidR="001E6E09" w:rsidRPr="001E6E09" w:rsidRDefault="001E6E09" w:rsidP="001E6E0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Performance Management Policy and Procedure</w:t>
      </w:r>
    </w:p>
    <w:p w14:paraId="4777CF83" w14:textId="77777777" w:rsidR="001E6E09" w:rsidRPr="001E6E09" w:rsidRDefault="001E6E09" w:rsidP="001E6E0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Performance Management Policy and Procedure</w:t>
      </w:r>
    </w:p>
    <w:p w14:paraId="5A60A3A3" w14:textId="77777777" w:rsidR="001E6E09" w:rsidRPr="001E6E09" w:rsidRDefault="001E6E09" w:rsidP="001E6E09">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Staff Health and Wellbeing Policy and Procedure</w:t>
      </w:r>
    </w:p>
    <w:p w14:paraId="59167191" w14:textId="77777777" w:rsidR="001E6E09" w:rsidRDefault="001E6E09" w:rsidP="001E6E0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8729641" w14:textId="20B84AB3" w:rsidR="001E6E09" w:rsidRPr="001E6E09" w:rsidRDefault="001E6E09" w:rsidP="001E6E0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1E6E09">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6EFB26FC" w14:textId="77777777" w:rsidR="001E6E09" w:rsidRPr="001E6E09" w:rsidRDefault="001E6E09" w:rsidP="001E6E0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Health United requires that induction and ongoing training of all staff include the Remote Workplace Considerations Policy to enable staff to fulfil their roles effectively. In addition, the organisation promotes information sharing at staff meetings, sharing information received from industry trends or changes in legislation and consultation at policy review sessions.</w:t>
      </w:r>
    </w:p>
    <w:p w14:paraId="3413768D" w14:textId="77777777" w:rsidR="001E6E09" w:rsidRPr="001E6E09" w:rsidRDefault="001E6E09" w:rsidP="001E6E0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1E6E09">
        <w:rPr>
          <w:rFonts w:ascii="Montserrat" w:eastAsia="Times New Roman" w:hAnsi="Montserrat" w:cs="Times New Roman"/>
          <w:b/>
          <w:bCs/>
          <w:color w:val="ED1E67"/>
          <w:kern w:val="0"/>
          <w:sz w:val="44"/>
          <w:szCs w:val="44"/>
          <w:bdr w:val="none" w:sz="0" w:space="0" w:color="auto" w:frame="1"/>
          <w:lang w:eastAsia="en-AU"/>
          <w14:ligatures w14:val="none"/>
        </w:rPr>
        <w:lastRenderedPageBreak/>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838"/>
        <w:gridCol w:w="4399"/>
        <w:gridCol w:w="2402"/>
      </w:tblGrid>
      <w:tr w:rsidR="001E6E09" w:rsidRPr="001E6E09" w14:paraId="35E12981" w14:textId="77777777" w:rsidTr="001E6E09">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B7D35D"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349650"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775AC0"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1E6E09" w:rsidRPr="001E6E09" w14:paraId="11599591" w14:textId="77777777" w:rsidTr="001E6E09">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0204B8"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Implemented January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7BCBED"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New policy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A4B2F11" w14:textId="77777777" w:rsidR="001E6E09" w:rsidRPr="001E6E09" w:rsidRDefault="001E6E09" w:rsidP="001E6E09">
            <w:pPr>
              <w:spacing w:after="0" w:line="240" w:lineRule="auto"/>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January 2025</w:t>
            </w:r>
          </w:p>
        </w:tc>
      </w:tr>
    </w:tbl>
    <w:p w14:paraId="701AE3ED" w14:textId="77777777" w:rsidR="001E6E09" w:rsidRDefault="001E6E09" w:rsidP="001E6E0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4CB8EDA" w14:textId="4D0FBEE3" w:rsidR="001E6E09" w:rsidRPr="001E6E09" w:rsidRDefault="001E6E09" w:rsidP="001E6E0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1E6E09">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00341D5D" w14:textId="77777777" w:rsidR="001E6E09" w:rsidRPr="001E6E09" w:rsidRDefault="001E6E09" w:rsidP="001E6E0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This policy will be reviewed annually and more regularly if changes are necessary. The Human Resource Manager is responsible for initiating the review and ensuring the policy’s amendment. Staff will be consulted to provide input during the policy review period, which will last 10 working days.</w:t>
      </w:r>
    </w:p>
    <w:p w14:paraId="6A5152BC" w14:textId="77777777" w:rsidR="001E6E09" w:rsidRDefault="001E6E09" w:rsidP="001E6E0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A5715EE" w14:textId="52A6F6A7" w:rsidR="001E6E09" w:rsidRPr="001E6E09" w:rsidRDefault="001E6E09" w:rsidP="001E6E09">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1E6E09">
        <w:rPr>
          <w:rFonts w:ascii="Montserrat" w:eastAsia="Times New Roman" w:hAnsi="Montserrat" w:cs="Times New Roman"/>
          <w:b/>
          <w:bCs/>
          <w:color w:val="ED1E67"/>
          <w:kern w:val="0"/>
          <w:sz w:val="44"/>
          <w:szCs w:val="44"/>
          <w:bdr w:val="none" w:sz="0" w:space="0" w:color="auto" w:frame="1"/>
          <w:lang w:eastAsia="en-AU"/>
          <w14:ligatures w14:val="none"/>
        </w:rPr>
        <w:t>Remote Workplace Considerations Procedure</w:t>
      </w:r>
    </w:p>
    <w:p w14:paraId="4606496C" w14:textId="77777777" w:rsidR="001E6E09" w:rsidRDefault="001E6E09" w:rsidP="001E6E09">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9F13E8E" w14:textId="4CDFEFFB" w:rsidR="001E6E09" w:rsidRPr="001E6E09" w:rsidRDefault="001E6E09" w:rsidP="001E6E09">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1E6E09">
        <w:rPr>
          <w:rFonts w:ascii="Montserrat" w:eastAsia="Times New Roman" w:hAnsi="Montserrat" w:cs="Times New Roman"/>
          <w:b/>
          <w:bCs/>
          <w:color w:val="FCB53B"/>
          <w:kern w:val="0"/>
          <w:sz w:val="36"/>
          <w:szCs w:val="36"/>
          <w:bdr w:val="none" w:sz="0" w:space="0" w:color="auto" w:frame="1"/>
          <w:lang w:eastAsia="en-AU"/>
          <w14:ligatures w14:val="none"/>
        </w:rPr>
        <w:t>Eligibility Criteria for Remote Work</w:t>
      </w:r>
    </w:p>
    <w:p w14:paraId="26F98F73" w14:textId="77777777" w:rsidR="001E6E09" w:rsidRPr="001E6E09" w:rsidRDefault="001E6E09" w:rsidP="001E6E0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Health United employees are assessed against suitable criteria for working remotely. The criteria that they are measured against are:</w:t>
      </w:r>
    </w:p>
    <w:p w14:paraId="4F00FBA7" w14:textId="77777777" w:rsidR="001E6E09" w:rsidRPr="001E6E09" w:rsidRDefault="001E6E09" w:rsidP="001E6E09">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p>
    <w:p w14:paraId="73C31D71" w14:textId="77777777" w:rsidR="001E6E09" w:rsidRPr="001E6E09" w:rsidRDefault="001E6E09" w:rsidP="001E6E09">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Job requirements</w:t>
      </w:r>
      <w:r w:rsidRPr="001E6E09">
        <w:rPr>
          <w:rFonts w:ascii="Montserrat" w:eastAsia="Times New Roman" w:hAnsi="Montserrat" w:cs="Times New Roman"/>
          <w:color w:val="5F646A"/>
          <w:kern w:val="0"/>
          <w:sz w:val="23"/>
          <w:szCs w:val="23"/>
          <w:lang w:eastAsia="en-AU"/>
          <w14:ligatures w14:val="none"/>
        </w:rPr>
        <w:t>: Certain roles may be better suited for remote work, while others may require a more traditional in-office setup.</w:t>
      </w:r>
    </w:p>
    <w:p w14:paraId="1F4D67D9" w14:textId="77777777" w:rsidR="001E6E09" w:rsidRPr="001E6E09" w:rsidRDefault="001E6E09" w:rsidP="001E6E09">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Performance</w:t>
      </w:r>
      <w:r w:rsidRPr="001E6E09">
        <w:rPr>
          <w:rFonts w:ascii="Montserrat" w:eastAsia="Times New Roman" w:hAnsi="Montserrat" w:cs="Times New Roman"/>
          <w:color w:val="5F646A"/>
          <w:kern w:val="0"/>
          <w:sz w:val="23"/>
          <w:szCs w:val="23"/>
          <w:lang w:eastAsia="en-AU"/>
          <w14:ligatures w14:val="none"/>
        </w:rPr>
        <w:t>: Employees with a strong track record of performance and who meet or exceed expectations may be eligible for remote work.</w:t>
      </w:r>
    </w:p>
    <w:p w14:paraId="7795A39B" w14:textId="77777777" w:rsidR="001E6E09" w:rsidRPr="001E6E09" w:rsidRDefault="001E6E09" w:rsidP="001E6E09">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Communication and collaboration skills</w:t>
      </w:r>
      <w:r w:rsidRPr="001E6E09">
        <w:rPr>
          <w:rFonts w:ascii="Montserrat" w:eastAsia="Times New Roman" w:hAnsi="Montserrat" w:cs="Times New Roman"/>
          <w:color w:val="5F646A"/>
          <w:kern w:val="0"/>
          <w:sz w:val="23"/>
          <w:szCs w:val="23"/>
          <w:lang w:eastAsia="en-AU"/>
          <w14:ligatures w14:val="none"/>
        </w:rPr>
        <w:t>: Employees who can effectively communicate and collaborate with their teams, even remotely, are more likely to be eligible for remote work.</w:t>
      </w:r>
    </w:p>
    <w:p w14:paraId="42B25EDB" w14:textId="77777777" w:rsidR="001E6E09" w:rsidRPr="001E6E09" w:rsidRDefault="001E6E09" w:rsidP="001E6E09">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Technical skills</w:t>
      </w:r>
      <w:r w:rsidRPr="001E6E09">
        <w:rPr>
          <w:rFonts w:ascii="Montserrat" w:eastAsia="Times New Roman" w:hAnsi="Montserrat" w:cs="Times New Roman"/>
          <w:color w:val="5F646A"/>
          <w:kern w:val="0"/>
          <w:sz w:val="23"/>
          <w:szCs w:val="23"/>
          <w:lang w:eastAsia="en-AU"/>
          <w14:ligatures w14:val="none"/>
        </w:rPr>
        <w:t>: Employees who are comfortable using technology and have the necessary technical skills to work remotely may be eligible for remote work.</w:t>
      </w:r>
    </w:p>
    <w:p w14:paraId="4FEDC09D" w14:textId="77777777" w:rsidR="001E6E09" w:rsidRPr="001E6E09" w:rsidRDefault="001E6E09" w:rsidP="001E6E09">
      <w:pPr>
        <w:numPr>
          <w:ilvl w:val="1"/>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Attendance</w:t>
      </w:r>
      <w:r w:rsidRPr="001E6E09">
        <w:rPr>
          <w:rFonts w:ascii="Montserrat" w:eastAsia="Times New Roman" w:hAnsi="Montserrat" w:cs="Times New Roman"/>
          <w:color w:val="5F646A"/>
          <w:kern w:val="0"/>
          <w:sz w:val="23"/>
          <w:szCs w:val="23"/>
          <w:lang w:eastAsia="en-AU"/>
          <w14:ligatures w14:val="none"/>
        </w:rPr>
        <w:t>: Employees with a good attendance record and who are reliable are more likely to be eligible for remote work.</w:t>
      </w:r>
    </w:p>
    <w:p w14:paraId="5BB1CA75" w14:textId="77777777" w:rsidR="001E6E09" w:rsidRDefault="001E6E09" w:rsidP="001E6E09">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1FB4C83" w14:textId="77777777" w:rsidR="001E6E09" w:rsidRDefault="001E6E09" w:rsidP="001E6E09">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F0324B1" w14:textId="4EB0DC2B" w:rsidR="001E6E09" w:rsidRPr="001E6E09" w:rsidRDefault="001E6E09" w:rsidP="001E6E09">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1E6E09">
        <w:rPr>
          <w:rFonts w:ascii="Montserrat" w:eastAsia="Times New Roman" w:hAnsi="Montserrat" w:cs="Times New Roman"/>
          <w:b/>
          <w:bCs/>
          <w:color w:val="FCB53B"/>
          <w:kern w:val="0"/>
          <w:sz w:val="36"/>
          <w:szCs w:val="36"/>
          <w:bdr w:val="none" w:sz="0" w:space="0" w:color="auto" w:frame="1"/>
          <w:lang w:eastAsia="en-AU"/>
          <w14:ligatures w14:val="none"/>
        </w:rPr>
        <w:lastRenderedPageBreak/>
        <w:t>Types of Remote Work Arrangements</w:t>
      </w:r>
    </w:p>
    <w:p w14:paraId="66A39C73" w14:textId="77777777" w:rsidR="001E6E09" w:rsidRPr="001E6E09" w:rsidRDefault="001E6E09" w:rsidP="001E6E0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At Health United, employees may participate in a range of remote work arrangements. These include:</w:t>
      </w:r>
    </w:p>
    <w:p w14:paraId="2DB5D540" w14:textId="77777777" w:rsidR="001E6E09" w:rsidRPr="001E6E09" w:rsidRDefault="001E6E09" w:rsidP="001E6E0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Full-time remote work</w:t>
      </w:r>
      <w:r w:rsidRPr="001E6E09">
        <w:rPr>
          <w:rFonts w:ascii="Montserrat" w:eastAsia="Times New Roman" w:hAnsi="Montserrat" w:cs="Times New Roman"/>
          <w:color w:val="5F646A"/>
          <w:kern w:val="0"/>
          <w:sz w:val="23"/>
          <w:szCs w:val="23"/>
          <w:lang w:eastAsia="en-AU"/>
          <w14:ligatures w14:val="none"/>
        </w:rPr>
        <w:t>: Employees work entirely from a remote location, such as their home or another location, for most of their workweek.</w:t>
      </w:r>
    </w:p>
    <w:p w14:paraId="33C2BA30" w14:textId="77777777" w:rsidR="001E6E09" w:rsidRPr="001E6E09" w:rsidRDefault="001E6E09" w:rsidP="001E6E0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Part-time remote work</w:t>
      </w:r>
      <w:r w:rsidRPr="001E6E09">
        <w:rPr>
          <w:rFonts w:ascii="Montserrat" w:eastAsia="Times New Roman" w:hAnsi="Montserrat" w:cs="Times New Roman"/>
          <w:color w:val="5F646A"/>
          <w:kern w:val="0"/>
          <w:sz w:val="23"/>
          <w:szCs w:val="23"/>
          <w:lang w:eastAsia="en-AU"/>
          <w14:ligatures w14:val="none"/>
        </w:rPr>
        <w:t>: Employees work from a remote location for a portion of their workweek and may be required to be in the office for the rest of the time.</w:t>
      </w:r>
    </w:p>
    <w:p w14:paraId="506D9748" w14:textId="77777777" w:rsidR="001E6E09" w:rsidRPr="001E6E09" w:rsidRDefault="001E6E09" w:rsidP="001E6E0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Job sharing</w:t>
      </w:r>
      <w:r w:rsidRPr="001E6E09">
        <w:rPr>
          <w:rFonts w:ascii="Montserrat" w:eastAsia="Times New Roman" w:hAnsi="Montserrat" w:cs="Times New Roman"/>
          <w:color w:val="5F646A"/>
          <w:kern w:val="0"/>
          <w:sz w:val="23"/>
          <w:szCs w:val="23"/>
          <w:lang w:eastAsia="en-AU"/>
          <w14:ligatures w14:val="none"/>
        </w:rPr>
        <w:t>: Two employees share one full-time job and may work from different locations, including remote locations.</w:t>
      </w:r>
    </w:p>
    <w:p w14:paraId="175188D0" w14:textId="77777777" w:rsidR="001E6E09" w:rsidRPr="001E6E09" w:rsidRDefault="001E6E09" w:rsidP="001E6E0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Flexible hours</w:t>
      </w:r>
      <w:r w:rsidRPr="001E6E09">
        <w:rPr>
          <w:rFonts w:ascii="Montserrat" w:eastAsia="Times New Roman" w:hAnsi="Montserrat" w:cs="Times New Roman"/>
          <w:color w:val="5F646A"/>
          <w:kern w:val="0"/>
          <w:sz w:val="23"/>
          <w:szCs w:val="23"/>
          <w:lang w:eastAsia="en-AU"/>
          <w14:ligatures w14:val="none"/>
        </w:rPr>
        <w:t>: Employees can determine their own start and finish times and the hours they work each day and may work remotely as needed.</w:t>
      </w:r>
    </w:p>
    <w:p w14:paraId="2DFA5D5E" w14:textId="77777777" w:rsidR="001E6E09" w:rsidRPr="001E6E09" w:rsidRDefault="001E6E09" w:rsidP="001E6E0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Agile working</w:t>
      </w:r>
      <w:r w:rsidRPr="001E6E09">
        <w:rPr>
          <w:rFonts w:ascii="Montserrat" w:eastAsia="Times New Roman" w:hAnsi="Montserrat" w:cs="Times New Roman"/>
          <w:color w:val="5F646A"/>
          <w:kern w:val="0"/>
          <w:sz w:val="23"/>
          <w:szCs w:val="23"/>
          <w:lang w:eastAsia="en-AU"/>
          <w14:ligatures w14:val="none"/>
        </w:rPr>
        <w:t>: Employees can choose where they work, including remote locations, based on their needs and preferences.</w:t>
      </w:r>
    </w:p>
    <w:p w14:paraId="78DCB5C3" w14:textId="77777777" w:rsidR="001E6E09" w:rsidRPr="001E6E09" w:rsidRDefault="001E6E09" w:rsidP="001E6E0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Compressed work week</w:t>
      </w:r>
      <w:r w:rsidRPr="001E6E09">
        <w:rPr>
          <w:rFonts w:ascii="Montserrat" w:eastAsia="Times New Roman" w:hAnsi="Montserrat" w:cs="Times New Roman"/>
          <w:color w:val="5F646A"/>
          <w:kern w:val="0"/>
          <w:sz w:val="23"/>
          <w:szCs w:val="23"/>
          <w:lang w:eastAsia="en-AU"/>
          <w14:ligatures w14:val="none"/>
        </w:rPr>
        <w:t>: Employees work longer hours over fewer days and may work remotely for some days.</w:t>
      </w:r>
    </w:p>
    <w:p w14:paraId="4635F925" w14:textId="77777777" w:rsidR="001E6E09" w:rsidRPr="001E6E09" w:rsidRDefault="001E6E09" w:rsidP="001E6E09">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Casual remote work</w:t>
      </w:r>
      <w:r w:rsidRPr="001E6E09">
        <w:rPr>
          <w:rFonts w:ascii="Montserrat" w:eastAsia="Times New Roman" w:hAnsi="Montserrat" w:cs="Times New Roman"/>
          <w:color w:val="5F646A"/>
          <w:kern w:val="0"/>
          <w:sz w:val="23"/>
          <w:szCs w:val="23"/>
          <w:lang w:eastAsia="en-AU"/>
          <w14:ligatures w14:val="none"/>
        </w:rPr>
        <w:t>: Employees work remotely as needed and may not have a regular schedule or set hours.</w:t>
      </w:r>
    </w:p>
    <w:p w14:paraId="065971E1" w14:textId="77777777" w:rsidR="001E6E09" w:rsidRDefault="001E6E09" w:rsidP="001E6E09">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FA3CB4C" w14:textId="50B33733" w:rsidR="001E6E09" w:rsidRPr="001E6E09" w:rsidRDefault="001E6E09" w:rsidP="001E6E09">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1E6E09">
        <w:rPr>
          <w:rFonts w:ascii="Montserrat" w:eastAsia="Times New Roman" w:hAnsi="Montserrat" w:cs="Times New Roman"/>
          <w:b/>
          <w:bCs/>
          <w:color w:val="FCB53B"/>
          <w:kern w:val="0"/>
          <w:sz w:val="36"/>
          <w:szCs w:val="36"/>
          <w:bdr w:val="none" w:sz="0" w:space="0" w:color="auto" w:frame="1"/>
          <w:lang w:eastAsia="en-AU"/>
          <w14:ligatures w14:val="none"/>
        </w:rPr>
        <w:t>Communication and Collaboration Expectations</w:t>
      </w:r>
    </w:p>
    <w:p w14:paraId="69BAE7B1" w14:textId="77777777" w:rsidR="001E6E09" w:rsidRPr="001E6E09" w:rsidRDefault="001E6E09" w:rsidP="001E6E0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When working remotely, it is important to have clear communication and collaboration expectations to ensure everyone is on the same page and can effectively work together. Here are some key communication and collaboration expectations when working remotely at Health United:</w:t>
      </w:r>
    </w:p>
    <w:p w14:paraId="42575D46" w14:textId="77777777" w:rsidR="001E6E09" w:rsidRPr="001E6E09" w:rsidRDefault="001E6E09" w:rsidP="001E6E0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Availability</w:t>
      </w:r>
      <w:r w:rsidRPr="001E6E09">
        <w:rPr>
          <w:rFonts w:ascii="Montserrat" w:eastAsia="Times New Roman" w:hAnsi="Montserrat" w:cs="Times New Roman"/>
          <w:color w:val="5F646A"/>
          <w:kern w:val="0"/>
          <w:sz w:val="23"/>
          <w:szCs w:val="23"/>
          <w:lang w:eastAsia="en-AU"/>
          <w14:ligatures w14:val="none"/>
        </w:rPr>
        <w:t>: Remote workers should be available during their regular working hours and respond promptly to emails, instant messages and phone calls.</w:t>
      </w:r>
    </w:p>
    <w:p w14:paraId="2CA21674" w14:textId="77777777" w:rsidR="001E6E09" w:rsidRPr="001E6E09" w:rsidRDefault="001E6E09" w:rsidP="001E6E0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Communication methods</w:t>
      </w:r>
      <w:r w:rsidRPr="001E6E09">
        <w:rPr>
          <w:rFonts w:ascii="Montserrat" w:eastAsia="Times New Roman" w:hAnsi="Montserrat" w:cs="Times New Roman"/>
          <w:color w:val="5F646A"/>
          <w:kern w:val="0"/>
          <w:sz w:val="23"/>
          <w:szCs w:val="23"/>
          <w:lang w:eastAsia="en-AU"/>
          <w14:ligatures w14:val="none"/>
        </w:rPr>
        <w:t>: Remote workers should be familiar with their team’s communication methods and should be available on these platforms during their working hours.</w:t>
      </w:r>
    </w:p>
    <w:p w14:paraId="614439AE" w14:textId="77777777" w:rsidR="001E6E09" w:rsidRPr="001E6E09" w:rsidRDefault="001E6E09" w:rsidP="001E6E0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Regular check-ins</w:t>
      </w:r>
      <w:r w:rsidRPr="001E6E09">
        <w:rPr>
          <w:rFonts w:ascii="Montserrat" w:eastAsia="Times New Roman" w:hAnsi="Montserrat" w:cs="Times New Roman"/>
          <w:color w:val="5F646A"/>
          <w:kern w:val="0"/>
          <w:sz w:val="23"/>
          <w:szCs w:val="23"/>
          <w:lang w:eastAsia="en-AU"/>
          <w14:ligatures w14:val="none"/>
        </w:rPr>
        <w:t>: Remote workers should have regular check-ins with their supervisor or manager to ensure they are on track and discuss concerns or questions.</w:t>
      </w:r>
    </w:p>
    <w:p w14:paraId="1165A460" w14:textId="77777777" w:rsidR="001E6E09" w:rsidRPr="001E6E09" w:rsidRDefault="001E6E09" w:rsidP="001E6E0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lastRenderedPageBreak/>
        <w:t>Collaboration tools</w:t>
      </w:r>
      <w:r w:rsidRPr="001E6E09">
        <w:rPr>
          <w:rFonts w:ascii="Montserrat" w:eastAsia="Times New Roman" w:hAnsi="Montserrat" w:cs="Times New Roman"/>
          <w:color w:val="5F646A"/>
          <w:kern w:val="0"/>
          <w:sz w:val="23"/>
          <w:szCs w:val="23"/>
          <w:lang w:eastAsia="en-AU"/>
          <w14:ligatures w14:val="none"/>
        </w:rPr>
        <w:t>: Remote workers should be familiar with the collaboration tools used by their team, such as project management software and video conferencing tools, and should use these tools to communicate and collaborate effectively.</w:t>
      </w:r>
    </w:p>
    <w:p w14:paraId="035FBA64" w14:textId="77777777" w:rsidR="001E6E09" w:rsidRPr="001E6E09" w:rsidRDefault="001E6E09" w:rsidP="001E6E0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Documentation and reporting</w:t>
      </w:r>
      <w:r w:rsidRPr="001E6E09">
        <w:rPr>
          <w:rFonts w:ascii="Montserrat" w:eastAsia="Times New Roman" w:hAnsi="Montserrat" w:cs="Times New Roman"/>
          <w:color w:val="5F646A"/>
          <w:kern w:val="0"/>
          <w:sz w:val="23"/>
          <w:szCs w:val="23"/>
          <w:lang w:eastAsia="en-AU"/>
          <w14:ligatures w14:val="none"/>
        </w:rPr>
        <w:t>: Remote workers should document their tasks and report their progress regularly to ensure their team and supervisors are aware of their work and progress.</w:t>
      </w:r>
    </w:p>
    <w:p w14:paraId="0A7E34B2" w14:textId="77777777" w:rsidR="001E6E09" w:rsidRPr="001E6E09" w:rsidRDefault="001E6E09" w:rsidP="001E6E0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Responsiveness</w:t>
      </w:r>
      <w:r w:rsidRPr="001E6E09">
        <w:rPr>
          <w:rFonts w:ascii="Montserrat" w:eastAsia="Times New Roman" w:hAnsi="Montserrat" w:cs="Times New Roman"/>
          <w:color w:val="5F646A"/>
          <w:kern w:val="0"/>
          <w:sz w:val="23"/>
          <w:szCs w:val="23"/>
          <w:lang w:eastAsia="en-AU"/>
          <w14:ligatures w14:val="none"/>
        </w:rPr>
        <w:t>: Remote workers should be responsive to their team members and respond to requests for information or help in a timely manner.</w:t>
      </w:r>
    </w:p>
    <w:p w14:paraId="26B84424" w14:textId="77777777" w:rsidR="001E6E09" w:rsidRPr="001E6E09" w:rsidRDefault="001E6E09" w:rsidP="001E6E09">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Feedback</w:t>
      </w:r>
      <w:r w:rsidRPr="001E6E09">
        <w:rPr>
          <w:rFonts w:ascii="Montserrat" w:eastAsia="Times New Roman" w:hAnsi="Montserrat" w:cs="Times New Roman"/>
          <w:color w:val="5F646A"/>
          <w:kern w:val="0"/>
          <w:sz w:val="23"/>
          <w:szCs w:val="23"/>
          <w:lang w:eastAsia="en-AU"/>
          <w14:ligatures w14:val="none"/>
        </w:rPr>
        <w:t>: Remote workers should regularly seek feedback from their team and supervisor to ensure they are on track and identify areas for improvement.</w:t>
      </w:r>
    </w:p>
    <w:p w14:paraId="061AEAC1" w14:textId="77777777" w:rsidR="001E6E09" w:rsidRPr="001E6E09" w:rsidRDefault="001E6E09" w:rsidP="001E6E0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Managers will ensure the following:</w:t>
      </w:r>
    </w:p>
    <w:p w14:paraId="51ACA124" w14:textId="77777777" w:rsidR="001E6E09" w:rsidRPr="001E6E09" w:rsidRDefault="001E6E09" w:rsidP="001E6E09">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Ensure communication and collaboration expectations are clearly communicated to all remote workers prior to commencement.</w:t>
      </w:r>
    </w:p>
    <w:p w14:paraId="66AEB04D" w14:textId="77777777" w:rsidR="001E6E09" w:rsidRPr="001E6E09" w:rsidRDefault="001E6E09" w:rsidP="001E6E09">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Ensure employees have the necessary technology and tools to support remote work.</w:t>
      </w:r>
    </w:p>
    <w:p w14:paraId="56AE6C16" w14:textId="77777777" w:rsidR="001E6E09" w:rsidRPr="001E6E09" w:rsidRDefault="001E6E09" w:rsidP="001E6E09">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Promote a culture whereby effectively collaborating with their team is upheld even when working remotely.</w:t>
      </w:r>
    </w:p>
    <w:p w14:paraId="304FE09D" w14:textId="77777777" w:rsidR="001E6E09" w:rsidRDefault="001E6E09" w:rsidP="001E6E09">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C757A54" w14:textId="307269C1" w:rsidR="001E6E09" w:rsidRPr="001E6E09" w:rsidRDefault="001E6E09" w:rsidP="001E6E09">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1E6E09">
        <w:rPr>
          <w:rFonts w:ascii="Montserrat" w:eastAsia="Times New Roman" w:hAnsi="Montserrat" w:cs="Times New Roman"/>
          <w:b/>
          <w:bCs/>
          <w:color w:val="FCB53B"/>
          <w:kern w:val="0"/>
          <w:sz w:val="36"/>
          <w:szCs w:val="36"/>
          <w:bdr w:val="none" w:sz="0" w:space="0" w:color="auto" w:frame="1"/>
          <w:lang w:eastAsia="en-AU"/>
          <w14:ligatures w14:val="none"/>
        </w:rPr>
        <w:t>Security and Privacy Guidelines</w:t>
      </w:r>
    </w:p>
    <w:p w14:paraId="41E2EFC3" w14:textId="77777777" w:rsidR="001E6E09" w:rsidRPr="001E6E09" w:rsidRDefault="001E6E09" w:rsidP="001E6E0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Following security and privacy guidelines to protect sensitive information and prevent data breaches at Health United is important. There are the security and privacy guidelines for working remotely:</w:t>
      </w:r>
    </w:p>
    <w:p w14:paraId="3A14E06F" w14:textId="77777777" w:rsidR="001E6E09" w:rsidRPr="001E6E09" w:rsidRDefault="001E6E09" w:rsidP="001E6E09">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Password protection</w:t>
      </w:r>
      <w:r w:rsidRPr="001E6E09">
        <w:rPr>
          <w:rFonts w:ascii="Montserrat" w:eastAsia="Times New Roman" w:hAnsi="Montserrat" w:cs="Times New Roman"/>
          <w:color w:val="5F646A"/>
          <w:kern w:val="0"/>
          <w:sz w:val="23"/>
          <w:szCs w:val="23"/>
          <w:lang w:eastAsia="en-AU"/>
          <w14:ligatures w14:val="none"/>
        </w:rPr>
        <w:t>: Remote workers should use strong passwords for all their devices and accounts and update their passwords regularly.</w:t>
      </w:r>
    </w:p>
    <w:p w14:paraId="4DF2DEEF" w14:textId="77777777" w:rsidR="001E6E09" w:rsidRPr="001E6E09" w:rsidRDefault="001E6E09" w:rsidP="001E6E09">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Device security</w:t>
      </w:r>
      <w:r w:rsidRPr="001E6E09">
        <w:rPr>
          <w:rFonts w:ascii="Montserrat" w:eastAsia="Times New Roman" w:hAnsi="Montserrat" w:cs="Times New Roman"/>
          <w:color w:val="5F646A"/>
          <w:kern w:val="0"/>
          <w:sz w:val="23"/>
          <w:szCs w:val="23"/>
          <w:lang w:eastAsia="en-AU"/>
          <w14:ligatures w14:val="none"/>
        </w:rPr>
        <w:t>: Remote workers should use secure devices and ensure they are protected with firewalls, antivirus software and encryption.</w:t>
      </w:r>
    </w:p>
    <w:p w14:paraId="795F6424" w14:textId="77777777" w:rsidR="001E6E09" w:rsidRPr="001E6E09" w:rsidRDefault="001E6E09" w:rsidP="001E6E09">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Network security</w:t>
      </w:r>
      <w:r w:rsidRPr="001E6E09">
        <w:rPr>
          <w:rFonts w:ascii="Montserrat" w:eastAsia="Times New Roman" w:hAnsi="Montserrat" w:cs="Times New Roman"/>
          <w:color w:val="5F646A"/>
          <w:kern w:val="0"/>
          <w:sz w:val="23"/>
          <w:szCs w:val="23"/>
          <w:lang w:eastAsia="en-AU"/>
          <w14:ligatures w14:val="none"/>
        </w:rPr>
        <w:t>: Remote workers should connect to secure networks and avoid using public Wi-Fi when accessing sensitive information.</w:t>
      </w:r>
    </w:p>
    <w:p w14:paraId="5B91B9CE" w14:textId="77777777" w:rsidR="001E6E09" w:rsidRPr="001E6E09" w:rsidRDefault="001E6E09" w:rsidP="001E6E09">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Data storage</w:t>
      </w:r>
      <w:r w:rsidRPr="001E6E09">
        <w:rPr>
          <w:rFonts w:ascii="Montserrat" w:eastAsia="Times New Roman" w:hAnsi="Montserrat" w:cs="Times New Roman"/>
          <w:color w:val="5F646A"/>
          <w:kern w:val="0"/>
          <w:sz w:val="23"/>
          <w:szCs w:val="23"/>
          <w:lang w:eastAsia="en-AU"/>
          <w14:ligatures w14:val="none"/>
        </w:rPr>
        <w:t>: Remote workers should store sensitive information in secure cloud storage or encrypted devices and avoid storing sensitive information on unsecured devices.</w:t>
      </w:r>
    </w:p>
    <w:p w14:paraId="0091F014" w14:textId="77777777" w:rsidR="001E6E09" w:rsidRPr="001E6E09" w:rsidRDefault="001E6E09" w:rsidP="001E6E09">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lastRenderedPageBreak/>
        <w:t>Physical security</w:t>
      </w:r>
      <w:r w:rsidRPr="001E6E09">
        <w:rPr>
          <w:rFonts w:ascii="Montserrat" w:eastAsia="Times New Roman" w:hAnsi="Montserrat" w:cs="Times New Roman"/>
          <w:color w:val="5F646A"/>
          <w:kern w:val="0"/>
          <w:sz w:val="23"/>
          <w:szCs w:val="23"/>
          <w:lang w:eastAsia="en-AU"/>
          <w14:ligatures w14:val="none"/>
        </w:rPr>
        <w:t>: Remote workers should ensure that their devices are secured when not in use and take measures to protect them from theft or damage.</w:t>
      </w:r>
    </w:p>
    <w:p w14:paraId="79B3D361" w14:textId="77777777" w:rsidR="001E6E09" w:rsidRPr="001E6E09" w:rsidRDefault="001E6E09" w:rsidP="001E6E09">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Data disposal</w:t>
      </w:r>
      <w:r w:rsidRPr="001E6E09">
        <w:rPr>
          <w:rFonts w:ascii="Montserrat" w:eastAsia="Times New Roman" w:hAnsi="Montserrat" w:cs="Times New Roman"/>
          <w:color w:val="5F646A"/>
          <w:kern w:val="0"/>
          <w:sz w:val="23"/>
          <w:szCs w:val="23"/>
          <w:lang w:eastAsia="en-AU"/>
          <w14:ligatures w14:val="none"/>
        </w:rPr>
        <w:t>: Remote workers should securely dispose of sensitive information and not leave sensitive information on unsecured devices or networks.</w:t>
      </w:r>
    </w:p>
    <w:p w14:paraId="02C11F36" w14:textId="77777777" w:rsidR="001E6E09" w:rsidRPr="001E6E09" w:rsidRDefault="001E6E09" w:rsidP="001E6E09">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Privacy</w:t>
      </w:r>
      <w:r w:rsidRPr="001E6E09">
        <w:rPr>
          <w:rFonts w:ascii="Montserrat" w:eastAsia="Times New Roman" w:hAnsi="Montserrat" w:cs="Times New Roman"/>
          <w:color w:val="5F646A"/>
          <w:kern w:val="0"/>
          <w:sz w:val="23"/>
          <w:szCs w:val="23"/>
          <w:lang w:eastAsia="en-AU"/>
          <w14:ligatures w14:val="none"/>
        </w:rPr>
        <w:t>: Remote workers should be mindful of privacy when working remotely and avoid accessing or sharing sensitive information in public places.</w:t>
      </w:r>
    </w:p>
    <w:p w14:paraId="45D71A15" w14:textId="77777777" w:rsidR="001E6E09" w:rsidRPr="001E6E09" w:rsidRDefault="001E6E09" w:rsidP="001E6E0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By following these security and privacy guidelines, remote workers can protect sensitive information and prevent data breaches when working remotely. Health United will provide regular training on security and privacy to ensure that all remote workers are aware of these guidelines and can follow them.</w:t>
      </w:r>
    </w:p>
    <w:p w14:paraId="6321158A" w14:textId="77777777" w:rsidR="001E6E09" w:rsidRDefault="001E6E09" w:rsidP="001E6E09">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8106BB3" w14:textId="0368B62A" w:rsidR="001E6E09" w:rsidRPr="001E6E09" w:rsidRDefault="001E6E09" w:rsidP="001E6E09">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1E6E09">
        <w:rPr>
          <w:rFonts w:ascii="Montserrat" w:eastAsia="Times New Roman" w:hAnsi="Montserrat" w:cs="Times New Roman"/>
          <w:b/>
          <w:bCs/>
          <w:color w:val="FCB53B"/>
          <w:kern w:val="0"/>
          <w:sz w:val="36"/>
          <w:szCs w:val="36"/>
          <w:bdr w:val="none" w:sz="0" w:space="0" w:color="auto" w:frame="1"/>
          <w:lang w:eastAsia="en-AU"/>
          <w14:ligatures w14:val="none"/>
        </w:rPr>
        <w:t>Technology and Equipment Requirements</w:t>
      </w:r>
    </w:p>
    <w:p w14:paraId="59009B3A" w14:textId="77777777" w:rsidR="001E6E09" w:rsidRPr="001E6E09" w:rsidRDefault="001E6E09" w:rsidP="001E6E0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When working remotely, it is important that all Health United remote employees have the necessary technology and equipment to support remote work and ensure that they can work effectively.</w:t>
      </w:r>
    </w:p>
    <w:p w14:paraId="074FDAD0" w14:textId="77777777" w:rsidR="001E6E09" w:rsidRPr="001E6E09" w:rsidRDefault="001E6E09" w:rsidP="001E6E09">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Reliable internet connection</w:t>
      </w:r>
      <w:r w:rsidRPr="001E6E09">
        <w:rPr>
          <w:rFonts w:ascii="Montserrat" w:eastAsia="Times New Roman" w:hAnsi="Montserrat" w:cs="Times New Roman"/>
          <w:color w:val="5F646A"/>
          <w:kern w:val="0"/>
          <w:sz w:val="23"/>
          <w:szCs w:val="23"/>
          <w:lang w:eastAsia="en-AU"/>
          <w14:ligatures w14:val="none"/>
        </w:rPr>
        <w:t>: Remote workers should have a reliable and fast internet connection to access company resources and communicate with their team.</w:t>
      </w:r>
    </w:p>
    <w:p w14:paraId="1D8A0FC4" w14:textId="77777777" w:rsidR="001E6E09" w:rsidRPr="001E6E09" w:rsidRDefault="001E6E09" w:rsidP="001E6E09">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Computer or laptop</w:t>
      </w:r>
      <w:r w:rsidRPr="001E6E09">
        <w:rPr>
          <w:rFonts w:ascii="Montserrat" w:eastAsia="Times New Roman" w:hAnsi="Montserrat" w:cs="Times New Roman"/>
          <w:color w:val="5F646A"/>
          <w:kern w:val="0"/>
          <w:sz w:val="23"/>
          <w:szCs w:val="23"/>
          <w:lang w:eastAsia="en-AU"/>
          <w14:ligatures w14:val="none"/>
        </w:rPr>
        <w:t>: Remote workers will be provided with a Health United computer or laptop with enough processing power and memory to run the necessary software and applications.</w:t>
      </w:r>
    </w:p>
    <w:p w14:paraId="548BA081" w14:textId="77777777" w:rsidR="001E6E09" w:rsidRPr="001E6E09" w:rsidRDefault="001E6E09" w:rsidP="001E6E09">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Video conferencing tools</w:t>
      </w:r>
      <w:r w:rsidRPr="001E6E09">
        <w:rPr>
          <w:rFonts w:ascii="Montserrat" w:eastAsia="Times New Roman" w:hAnsi="Montserrat" w:cs="Times New Roman"/>
          <w:color w:val="5F646A"/>
          <w:kern w:val="0"/>
          <w:sz w:val="23"/>
          <w:szCs w:val="23"/>
          <w:lang w:eastAsia="en-AU"/>
          <w14:ligatures w14:val="none"/>
        </w:rPr>
        <w:t>: Remote workers should have access to video conferencing tools to participate in virtual meetings and collaborate with their team.</w:t>
      </w:r>
    </w:p>
    <w:p w14:paraId="0B994796" w14:textId="77777777" w:rsidR="001E6E09" w:rsidRPr="001E6E09" w:rsidRDefault="001E6E09" w:rsidP="001E6E09">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Communication tools</w:t>
      </w:r>
      <w:r w:rsidRPr="001E6E09">
        <w:rPr>
          <w:rFonts w:ascii="Montserrat" w:eastAsia="Times New Roman" w:hAnsi="Montserrat" w:cs="Times New Roman"/>
          <w:color w:val="5F646A"/>
          <w:kern w:val="0"/>
          <w:sz w:val="23"/>
          <w:szCs w:val="23"/>
          <w:lang w:eastAsia="en-AU"/>
          <w14:ligatures w14:val="none"/>
        </w:rPr>
        <w:t>: Remote workers should have access to communication tools, such as email, instant messaging and voice calls, to communicate with their team.</w:t>
      </w:r>
    </w:p>
    <w:p w14:paraId="125C0D5A" w14:textId="77777777" w:rsidR="001E6E09" w:rsidRPr="001E6E09" w:rsidRDefault="001E6E09" w:rsidP="001E6E09">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Project management tools</w:t>
      </w:r>
      <w:r w:rsidRPr="001E6E09">
        <w:rPr>
          <w:rFonts w:ascii="Montserrat" w:eastAsia="Times New Roman" w:hAnsi="Montserrat" w:cs="Times New Roman"/>
          <w:color w:val="5F646A"/>
          <w:kern w:val="0"/>
          <w:sz w:val="23"/>
          <w:szCs w:val="23"/>
          <w:lang w:eastAsia="en-AU"/>
          <w14:ligatures w14:val="none"/>
        </w:rPr>
        <w:t>: Remote workers should have access to project management tools to track their work, collaborate with their team and report their progress.</w:t>
      </w:r>
    </w:p>
    <w:p w14:paraId="7078F096" w14:textId="77777777" w:rsidR="001E6E09" w:rsidRPr="001E6E09" w:rsidRDefault="001E6E09" w:rsidP="001E6E09">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Office software</w:t>
      </w:r>
      <w:r w:rsidRPr="001E6E09">
        <w:rPr>
          <w:rFonts w:ascii="Montserrat" w:eastAsia="Times New Roman" w:hAnsi="Montserrat" w:cs="Times New Roman"/>
          <w:color w:val="5F646A"/>
          <w:kern w:val="0"/>
          <w:sz w:val="23"/>
          <w:szCs w:val="23"/>
          <w:lang w:eastAsia="en-AU"/>
          <w14:ligatures w14:val="none"/>
        </w:rPr>
        <w:t>: Remote workers should have access to office software, such as word processing, spreadsheet and presentation software, to complete their tasks.</w:t>
      </w:r>
    </w:p>
    <w:p w14:paraId="6AB2A1DA" w14:textId="77777777" w:rsidR="001E6E09" w:rsidRPr="001E6E09" w:rsidRDefault="001E6E09" w:rsidP="001E6E09">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lastRenderedPageBreak/>
        <w:t>Mobile device</w:t>
      </w:r>
      <w:r w:rsidRPr="001E6E09">
        <w:rPr>
          <w:rFonts w:ascii="Montserrat" w:eastAsia="Times New Roman" w:hAnsi="Montserrat" w:cs="Times New Roman"/>
          <w:color w:val="5F646A"/>
          <w:kern w:val="0"/>
          <w:sz w:val="23"/>
          <w:szCs w:val="23"/>
          <w:lang w:eastAsia="en-AU"/>
          <w14:ligatures w14:val="none"/>
        </w:rPr>
        <w:t>: Remote workers may require a mobile device to stay connected and work on the go.</w:t>
      </w:r>
    </w:p>
    <w:p w14:paraId="61F80FAB" w14:textId="77777777" w:rsidR="001E6E09" w:rsidRPr="001E6E09" w:rsidRDefault="001E6E09" w:rsidP="001E6E0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Health United will provide remote workers with the necessary technology and equipment to support remote work. It will regularly assess the technology and equipment requirements to ensure that the company remains up-to-date and appropriate. With the necessary technology and equipment, remote workers can work effectively and efficiently, even remotely.</w:t>
      </w:r>
    </w:p>
    <w:p w14:paraId="5EE732FA" w14:textId="77777777" w:rsidR="001E6E09" w:rsidRDefault="001E6E09" w:rsidP="001E6E09">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47E0D68" w14:textId="07443663" w:rsidR="001E6E09" w:rsidRPr="001E6E09" w:rsidRDefault="001E6E09" w:rsidP="001E6E09">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1E6E09">
        <w:rPr>
          <w:rFonts w:ascii="Montserrat" w:eastAsia="Times New Roman" w:hAnsi="Montserrat" w:cs="Times New Roman"/>
          <w:b/>
          <w:bCs/>
          <w:color w:val="FCB53B"/>
          <w:kern w:val="0"/>
          <w:sz w:val="36"/>
          <w:szCs w:val="36"/>
          <w:bdr w:val="none" w:sz="0" w:space="0" w:color="auto" w:frame="1"/>
          <w:lang w:eastAsia="en-AU"/>
          <w14:ligatures w14:val="none"/>
        </w:rPr>
        <w:t>Time Tracking and Reporting Requirements</w:t>
      </w:r>
    </w:p>
    <w:p w14:paraId="72D5130A" w14:textId="77777777" w:rsidR="001E6E09" w:rsidRPr="001E6E09" w:rsidRDefault="001E6E09" w:rsidP="001E6E0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When working remotely at Health United, it is important to have clear time tracking and reporting requirements to ensure remote workers are accountable for their work and maintain accurate records. The key time tracking and reporting requirements for working remotely at Health United:</w:t>
      </w:r>
    </w:p>
    <w:p w14:paraId="734852AD" w14:textId="77777777" w:rsidR="001E6E09" w:rsidRPr="001E6E09" w:rsidRDefault="001E6E09" w:rsidP="001E6E09">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Time tracking software</w:t>
      </w:r>
      <w:r w:rsidRPr="001E6E09">
        <w:rPr>
          <w:rFonts w:ascii="Montserrat" w:eastAsia="Times New Roman" w:hAnsi="Montserrat" w:cs="Times New Roman"/>
          <w:color w:val="5F646A"/>
          <w:kern w:val="0"/>
          <w:sz w:val="23"/>
          <w:szCs w:val="23"/>
          <w:lang w:eastAsia="en-AU"/>
          <w14:ligatures w14:val="none"/>
        </w:rPr>
        <w:t>: Remote workers must use Health United’s time tracking software to log their working hours and time spent on different tasks.</w:t>
      </w:r>
    </w:p>
    <w:p w14:paraId="3898B45A" w14:textId="77777777" w:rsidR="001E6E09" w:rsidRPr="001E6E09" w:rsidRDefault="001E6E09" w:rsidP="001E6E09">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Accurate record-keeping</w:t>
      </w:r>
      <w:r w:rsidRPr="001E6E09">
        <w:rPr>
          <w:rFonts w:ascii="Montserrat" w:eastAsia="Times New Roman" w:hAnsi="Montserrat" w:cs="Times New Roman"/>
          <w:color w:val="5F646A"/>
          <w:kern w:val="0"/>
          <w:sz w:val="23"/>
          <w:szCs w:val="23"/>
          <w:lang w:eastAsia="en-AU"/>
          <w14:ligatures w14:val="none"/>
        </w:rPr>
        <w:t>: Remote workers must keep accurate records of their working hours and log their time accurately and consistently.</w:t>
      </w:r>
    </w:p>
    <w:p w14:paraId="554BC420" w14:textId="77777777" w:rsidR="001E6E09" w:rsidRPr="001E6E09" w:rsidRDefault="001E6E09" w:rsidP="001E6E09">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Regular reporting</w:t>
      </w:r>
      <w:r w:rsidRPr="001E6E09">
        <w:rPr>
          <w:rFonts w:ascii="Montserrat" w:eastAsia="Times New Roman" w:hAnsi="Montserrat" w:cs="Times New Roman"/>
          <w:color w:val="5F646A"/>
          <w:kern w:val="0"/>
          <w:sz w:val="23"/>
          <w:szCs w:val="23"/>
          <w:lang w:eastAsia="en-AU"/>
          <w14:ligatures w14:val="none"/>
        </w:rPr>
        <w:t>: Health United remote workers must report their time to their supervisor by 4:00 p.m. each Friday via email.</w:t>
      </w:r>
    </w:p>
    <w:p w14:paraId="56AFDAE3" w14:textId="77777777" w:rsidR="001E6E09" w:rsidRPr="001E6E09" w:rsidRDefault="001E6E09" w:rsidP="001E6E09">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Availability</w:t>
      </w:r>
      <w:r w:rsidRPr="001E6E09">
        <w:rPr>
          <w:rFonts w:ascii="Montserrat" w:eastAsia="Times New Roman" w:hAnsi="Montserrat" w:cs="Times New Roman"/>
          <w:color w:val="5F646A"/>
          <w:kern w:val="0"/>
          <w:sz w:val="23"/>
          <w:szCs w:val="23"/>
          <w:lang w:eastAsia="en-AU"/>
          <w14:ligatures w14:val="none"/>
        </w:rPr>
        <w:t>: Remote workers must be available during their regular working hours and track their time accurately, even when working outside of regular hours.</w:t>
      </w:r>
    </w:p>
    <w:p w14:paraId="336D1972" w14:textId="77777777" w:rsidR="001E6E09" w:rsidRPr="001E6E09" w:rsidRDefault="001E6E09" w:rsidP="001E6E09">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Overtime</w:t>
      </w:r>
      <w:r w:rsidRPr="001E6E09">
        <w:rPr>
          <w:rFonts w:ascii="Montserrat" w:eastAsia="Times New Roman" w:hAnsi="Montserrat" w:cs="Times New Roman"/>
          <w:color w:val="5F646A"/>
          <w:kern w:val="0"/>
          <w:sz w:val="23"/>
          <w:szCs w:val="23"/>
          <w:lang w:eastAsia="en-AU"/>
          <w14:ligatures w14:val="none"/>
        </w:rPr>
        <w:t>: Remote workers should be mindful of their overtime hours, track their overtime accurately and report it as required.</w:t>
      </w:r>
    </w:p>
    <w:p w14:paraId="7A1BA4C1" w14:textId="77777777" w:rsidR="001E6E09" w:rsidRDefault="001E6E09" w:rsidP="001E6E09">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B76023A" w14:textId="669B97CE" w:rsidR="001E6E09" w:rsidRPr="001E6E09" w:rsidRDefault="001E6E09" w:rsidP="001E6E09">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1E6E09">
        <w:rPr>
          <w:rFonts w:ascii="Montserrat" w:eastAsia="Times New Roman" w:hAnsi="Montserrat" w:cs="Times New Roman"/>
          <w:b/>
          <w:bCs/>
          <w:color w:val="FCB53B"/>
          <w:kern w:val="0"/>
          <w:sz w:val="36"/>
          <w:szCs w:val="36"/>
          <w:bdr w:val="none" w:sz="0" w:space="0" w:color="auto" w:frame="1"/>
          <w:lang w:eastAsia="en-AU"/>
          <w14:ligatures w14:val="none"/>
        </w:rPr>
        <w:t>Home Office Setup and Ergonomics</w:t>
      </w:r>
    </w:p>
    <w:p w14:paraId="794066C6" w14:textId="77777777" w:rsidR="001E6E09" w:rsidRPr="001E6E09" w:rsidRDefault="001E6E09" w:rsidP="001E6E0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A home office setup and ergonomic work environment are important for the health and wellbeing of remote workers at Health United and will ensure that staff can work effectively and efficiently. The key home office setup and ergonomics requirements for our remote workers are:</w:t>
      </w:r>
    </w:p>
    <w:p w14:paraId="36B3B5F0" w14:textId="77777777" w:rsidR="001E6E09" w:rsidRPr="001E6E09" w:rsidRDefault="001E6E09" w:rsidP="001E6E09">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Workspace</w:t>
      </w:r>
      <w:r w:rsidRPr="001E6E09">
        <w:rPr>
          <w:rFonts w:ascii="Montserrat" w:eastAsia="Times New Roman" w:hAnsi="Montserrat" w:cs="Times New Roman"/>
          <w:color w:val="5F646A"/>
          <w:kern w:val="0"/>
          <w:sz w:val="23"/>
          <w:szCs w:val="23"/>
          <w:lang w:eastAsia="en-AU"/>
          <w14:ligatures w14:val="none"/>
        </w:rPr>
        <w:t>: Remote workers should have a designated workspace separate from their living space and free from distractions.</w:t>
      </w:r>
    </w:p>
    <w:p w14:paraId="27578358" w14:textId="77777777" w:rsidR="001E6E09" w:rsidRPr="001E6E09" w:rsidRDefault="001E6E09" w:rsidP="001E6E09">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Ergonomic chair</w:t>
      </w:r>
      <w:r w:rsidRPr="001E6E09">
        <w:rPr>
          <w:rFonts w:ascii="Montserrat" w:eastAsia="Times New Roman" w:hAnsi="Montserrat" w:cs="Times New Roman"/>
          <w:color w:val="5F646A"/>
          <w:kern w:val="0"/>
          <w:sz w:val="23"/>
          <w:szCs w:val="23"/>
          <w:lang w:eastAsia="en-AU"/>
          <w14:ligatures w14:val="none"/>
        </w:rPr>
        <w:t>: Remote workers should have a comfortable and adjustable chair that supports good posture and reduces the risk of injury.</w:t>
      </w:r>
    </w:p>
    <w:p w14:paraId="63568190" w14:textId="77777777" w:rsidR="001E6E09" w:rsidRPr="001E6E09" w:rsidRDefault="001E6E09" w:rsidP="001E6E09">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lastRenderedPageBreak/>
        <w:t>Ergonomic keyboard and mouse</w:t>
      </w:r>
      <w:r w:rsidRPr="001E6E09">
        <w:rPr>
          <w:rFonts w:ascii="Montserrat" w:eastAsia="Times New Roman" w:hAnsi="Montserrat" w:cs="Times New Roman"/>
          <w:color w:val="5F646A"/>
          <w:kern w:val="0"/>
          <w:sz w:val="23"/>
          <w:szCs w:val="23"/>
          <w:lang w:eastAsia="en-AU"/>
          <w14:ligatures w14:val="none"/>
        </w:rPr>
        <w:t>: Remote workers should have ergonomic keyboard and mouse to reduce the risk of repetitive strain injuries.</w:t>
      </w:r>
    </w:p>
    <w:p w14:paraId="08B54CCE" w14:textId="77777777" w:rsidR="001E6E09" w:rsidRPr="001E6E09" w:rsidRDefault="001E6E09" w:rsidP="001E6E09">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Adequate lighting</w:t>
      </w:r>
      <w:r w:rsidRPr="001E6E09">
        <w:rPr>
          <w:rFonts w:ascii="Montserrat" w:eastAsia="Times New Roman" w:hAnsi="Montserrat" w:cs="Times New Roman"/>
          <w:color w:val="5F646A"/>
          <w:kern w:val="0"/>
          <w:sz w:val="23"/>
          <w:szCs w:val="23"/>
          <w:lang w:eastAsia="en-AU"/>
          <w14:ligatures w14:val="none"/>
        </w:rPr>
        <w:t>: Remote workers should have adequate lighting in their workspace to reduce eye strain and ensure they can work comfortably.</w:t>
      </w:r>
    </w:p>
    <w:p w14:paraId="2E5025FF" w14:textId="77777777" w:rsidR="001E6E09" w:rsidRPr="001E6E09" w:rsidRDefault="001E6E09" w:rsidP="001E6E09">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Proper screen placement</w:t>
      </w:r>
      <w:r w:rsidRPr="001E6E09">
        <w:rPr>
          <w:rFonts w:ascii="Montserrat" w:eastAsia="Times New Roman" w:hAnsi="Montserrat" w:cs="Times New Roman"/>
          <w:color w:val="5F646A"/>
          <w:kern w:val="0"/>
          <w:sz w:val="23"/>
          <w:szCs w:val="23"/>
          <w:lang w:eastAsia="en-AU"/>
          <w14:ligatures w14:val="none"/>
        </w:rPr>
        <w:t>: Remote workers should place their screens at the correct height and distance to reduce eye strain and maintain good posture.</w:t>
      </w:r>
    </w:p>
    <w:p w14:paraId="53CE7317" w14:textId="77777777" w:rsidR="001E6E09" w:rsidRPr="001E6E09" w:rsidRDefault="001E6E09" w:rsidP="001E6E09">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Equipment placement</w:t>
      </w:r>
      <w:r w:rsidRPr="001E6E09">
        <w:rPr>
          <w:rFonts w:ascii="Montserrat" w:eastAsia="Times New Roman" w:hAnsi="Montserrat" w:cs="Times New Roman"/>
          <w:color w:val="5F646A"/>
          <w:kern w:val="0"/>
          <w:sz w:val="23"/>
          <w:szCs w:val="23"/>
          <w:lang w:eastAsia="en-AU"/>
          <w14:ligatures w14:val="none"/>
        </w:rPr>
        <w:t>: Remote workers should place their equipment, such as their computer, keyboard and mouse, in a comfortable and ergonomic position to reduce the risk of injury.</w:t>
      </w:r>
    </w:p>
    <w:p w14:paraId="574B87ED" w14:textId="77777777" w:rsidR="001E6E09" w:rsidRDefault="001E6E09" w:rsidP="001E6E09">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2220FD3" w14:textId="118C8809" w:rsidR="001E6E09" w:rsidRPr="001E6E09" w:rsidRDefault="001E6E09" w:rsidP="001E6E09">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1E6E09">
        <w:rPr>
          <w:rFonts w:ascii="Montserrat" w:eastAsia="Times New Roman" w:hAnsi="Montserrat" w:cs="Times New Roman"/>
          <w:b/>
          <w:bCs/>
          <w:color w:val="FCB53B"/>
          <w:kern w:val="0"/>
          <w:sz w:val="36"/>
          <w:szCs w:val="36"/>
          <w:bdr w:val="none" w:sz="0" w:space="0" w:color="auto" w:frame="1"/>
          <w:lang w:eastAsia="en-AU"/>
          <w14:ligatures w14:val="none"/>
        </w:rPr>
        <w:t>Reimbursement Policy for Home Office Expenses</w:t>
      </w:r>
    </w:p>
    <w:p w14:paraId="5FC5DCA7" w14:textId="77777777" w:rsidR="001E6E09" w:rsidRPr="001E6E09" w:rsidRDefault="001E6E09" w:rsidP="001E6E09">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color w:val="5F646A"/>
          <w:kern w:val="0"/>
          <w:sz w:val="23"/>
          <w:szCs w:val="23"/>
          <w:lang w:eastAsia="en-AU"/>
          <w14:ligatures w14:val="none"/>
        </w:rPr>
        <w:t>A reimbursement policy for home office expenses outlines the expenses that are eligible for reimbursement and the process for claiming these expenses at Health United.</w:t>
      </w:r>
    </w:p>
    <w:p w14:paraId="44AEEC0D" w14:textId="77777777" w:rsidR="001E6E09" w:rsidRPr="001E6E09" w:rsidRDefault="001E6E09" w:rsidP="001E6E09">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Eligible expenses</w:t>
      </w:r>
      <w:r w:rsidRPr="001E6E09">
        <w:rPr>
          <w:rFonts w:ascii="Montserrat" w:eastAsia="Times New Roman" w:hAnsi="Montserrat" w:cs="Times New Roman"/>
          <w:color w:val="5F646A"/>
          <w:kern w:val="0"/>
          <w:sz w:val="23"/>
          <w:szCs w:val="23"/>
          <w:lang w:eastAsia="en-AU"/>
          <w14:ligatures w14:val="none"/>
        </w:rPr>
        <w:t>: Items eligible for reimbursement at Health United include but are not limited to computers, office equipment, office furniture, internet and telephone services, and electricity. A detailed eligibility list of expense items is issued to staff upon employment in a remote working role.</w:t>
      </w:r>
    </w:p>
    <w:p w14:paraId="05A29275" w14:textId="77777777" w:rsidR="001E6E09" w:rsidRPr="001E6E09" w:rsidRDefault="001E6E09" w:rsidP="001E6E09">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E6E09">
        <w:rPr>
          <w:rFonts w:ascii="Montserrat" w:eastAsia="Times New Roman" w:hAnsi="Montserrat" w:cs="Times New Roman"/>
          <w:b/>
          <w:bCs/>
          <w:color w:val="5F646A"/>
          <w:kern w:val="0"/>
          <w:sz w:val="23"/>
          <w:szCs w:val="23"/>
          <w:bdr w:val="none" w:sz="0" w:space="0" w:color="auto" w:frame="1"/>
          <w:lang w:eastAsia="en-AU"/>
          <w14:ligatures w14:val="none"/>
        </w:rPr>
        <w:t>Reimbursement process</w:t>
      </w:r>
      <w:r w:rsidRPr="001E6E09">
        <w:rPr>
          <w:rFonts w:ascii="Montserrat" w:eastAsia="Times New Roman" w:hAnsi="Montserrat" w:cs="Times New Roman"/>
          <w:color w:val="5F646A"/>
          <w:kern w:val="0"/>
          <w:sz w:val="23"/>
          <w:szCs w:val="23"/>
          <w:lang w:eastAsia="en-AU"/>
          <w14:ligatures w14:val="none"/>
        </w:rPr>
        <w:t>: Health United remote workers eligible for reimbursement are required to upload tax invoices to the intranet within 14 days of purchase.</w:t>
      </w:r>
    </w:p>
    <w:p w14:paraId="205E4F51" w14:textId="77777777" w:rsidR="001E6E09" w:rsidRDefault="001E6E09"/>
    <w:sectPr w:rsidR="001E6E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A3841"/>
    <w:multiLevelType w:val="multilevel"/>
    <w:tmpl w:val="B2A04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B1781E"/>
    <w:multiLevelType w:val="multilevel"/>
    <w:tmpl w:val="BCF0D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B43293"/>
    <w:multiLevelType w:val="multilevel"/>
    <w:tmpl w:val="E092F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30958B2"/>
    <w:multiLevelType w:val="multilevel"/>
    <w:tmpl w:val="EE7EF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7104DF5"/>
    <w:multiLevelType w:val="multilevel"/>
    <w:tmpl w:val="C63ED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8AD2A99"/>
    <w:multiLevelType w:val="multilevel"/>
    <w:tmpl w:val="C7020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B6F7153"/>
    <w:multiLevelType w:val="multilevel"/>
    <w:tmpl w:val="99061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BF71BD"/>
    <w:multiLevelType w:val="multilevel"/>
    <w:tmpl w:val="4EF23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D9404F1"/>
    <w:multiLevelType w:val="multilevel"/>
    <w:tmpl w:val="7C0EB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92716F7"/>
    <w:multiLevelType w:val="multilevel"/>
    <w:tmpl w:val="79009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8530F70"/>
    <w:multiLevelType w:val="multilevel"/>
    <w:tmpl w:val="FC862C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EDF1E59"/>
    <w:multiLevelType w:val="multilevel"/>
    <w:tmpl w:val="E14A9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39261275">
    <w:abstractNumId w:val="4"/>
  </w:num>
  <w:num w:numId="2" w16cid:durableId="1568762868">
    <w:abstractNumId w:val="5"/>
  </w:num>
  <w:num w:numId="3" w16cid:durableId="1595895785">
    <w:abstractNumId w:val="8"/>
  </w:num>
  <w:num w:numId="4" w16cid:durableId="622268947">
    <w:abstractNumId w:val="10"/>
  </w:num>
  <w:num w:numId="5" w16cid:durableId="2110851636">
    <w:abstractNumId w:val="3"/>
  </w:num>
  <w:num w:numId="6" w16cid:durableId="1707637061">
    <w:abstractNumId w:val="1"/>
  </w:num>
  <w:num w:numId="7" w16cid:durableId="54814133">
    <w:abstractNumId w:val="6"/>
  </w:num>
  <w:num w:numId="8" w16cid:durableId="685786797">
    <w:abstractNumId w:val="7"/>
  </w:num>
  <w:num w:numId="9" w16cid:durableId="719011067">
    <w:abstractNumId w:val="9"/>
  </w:num>
  <w:num w:numId="10" w16cid:durableId="1083915144">
    <w:abstractNumId w:val="11"/>
  </w:num>
  <w:num w:numId="11" w16cid:durableId="1928803731">
    <w:abstractNumId w:val="2"/>
  </w:num>
  <w:num w:numId="12" w16cid:durableId="542862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E09"/>
    <w:rsid w:val="001E6E09"/>
    <w:rsid w:val="00AE669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CB568"/>
  <w15:chartTrackingRefBased/>
  <w15:docId w15:val="{59239C3F-AE5D-460C-B181-D63061D61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6E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6E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6E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6E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6E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6E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6E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6E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6E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6E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6E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6E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6E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6E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6E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6E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6E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6E09"/>
    <w:rPr>
      <w:rFonts w:eastAsiaTheme="majorEastAsia" w:cstheme="majorBidi"/>
      <w:color w:val="272727" w:themeColor="text1" w:themeTint="D8"/>
    </w:rPr>
  </w:style>
  <w:style w:type="paragraph" w:styleId="Title">
    <w:name w:val="Title"/>
    <w:basedOn w:val="Normal"/>
    <w:next w:val="Normal"/>
    <w:link w:val="TitleChar"/>
    <w:uiPriority w:val="10"/>
    <w:qFormat/>
    <w:rsid w:val="001E6E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6E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6E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6E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6E09"/>
    <w:pPr>
      <w:spacing w:before="160"/>
      <w:jc w:val="center"/>
    </w:pPr>
    <w:rPr>
      <w:i/>
      <w:iCs/>
      <w:color w:val="404040" w:themeColor="text1" w:themeTint="BF"/>
    </w:rPr>
  </w:style>
  <w:style w:type="character" w:customStyle="1" w:styleId="QuoteChar">
    <w:name w:val="Quote Char"/>
    <w:basedOn w:val="DefaultParagraphFont"/>
    <w:link w:val="Quote"/>
    <w:uiPriority w:val="29"/>
    <w:rsid w:val="001E6E09"/>
    <w:rPr>
      <w:i/>
      <w:iCs/>
      <w:color w:val="404040" w:themeColor="text1" w:themeTint="BF"/>
    </w:rPr>
  </w:style>
  <w:style w:type="paragraph" w:styleId="ListParagraph">
    <w:name w:val="List Paragraph"/>
    <w:basedOn w:val="Normal"/>
    <w:uiPriority w:val="34"/>
    <w:qFormat/>
    <w:rsid w:val="001E6E09"/>
    <w:pPr>
      <w:ind w:left="720"/>
      <w:contextualSpacing/>
    </w:pPr>
  </w:style>
  <w:style w:type="character" w:styleId="IntenseEmphasis">
    <w:name w:val="Intense Emphasis"/>
    <w:basedOn w:val="DefaultParagraphFont"/>
    <w:uiPriority w:val="21"/>
    <w:qFormat/>
    <w:rsid w:val="001E6E09"/>
    <w:rPr>
      <w:i/>
      <w:iCs/>
      <w:color w:val="0F4761" w:themeColor="accent1" w:themeShade="BF"/>
    </w:rPr>
  </w:style>
  <w:style w:type="paragraph" w:styleId="IntenseQuote">
    <w:name w:val="Intense Quote"/>
    <w:basedOn w:val="Normal"/>
    <w:next w:val="Normal"/>
    <w:link w:val="IntenseQuoteChar"/>
    <w:uiPriority w:val="30"/>
    <w:qFormat/>
    <w:rsid w:val="001E6E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6E09"/>
    <w:rPr>
      <w:i/>
      <w:iCs/>
      <w:color w:val="0F4761" w:themeColor="accent1" w:themeShade="BF"/>
    </w:rPr>
  </w:style>
  <w:style w:type="character" w:styleId="IntenseReference">
    <w:name w:val="Intense Reference"/>
    <w:basedOn w:val="DefaultParagraphFont"/>
    <w:uiPriority w:val="32"/>
    <w:qFormat/>
    <w:rsid w:val="001E6E0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7180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elework.gov/guidance-legislation"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89A10AFA-1627-43A4-B4D4-2FB54D020E47}"/>
</file>

<file path=customXml/itemProps2.xml><?xml version="1.0" encoding="utf-8"?>
<ds:datastoreItem xmlns:ds="http://schemas.openxmlformats.org/officeDocument/2006/customXml" ds:itemID="{2E9B3C79-D827-42B4-809D-0B0356272DE2}"/>
</file>

<file path=customXml/itemProps3.xml><?xml version="1.0" encoding="utf-8"?>
<ds:datastoreItem xmlns:ds="http://schemas.openxmlformats.org/officeDocument/2006/customXml" ds:itemID="{599D6F5D-144D-4D3F-BCA6-AEB32F8B2438}"/>
</file>

<file path=docProps/app.xml><?xml version="1.0" encoding="utf-8"?>
<Properties xmlns="http://schemas.openxmlformats.org/officeDocument/2006/extended-properties" xmlns:vt="http://schemas.openxmlformats.org/officeDocument/2006/docPropsVTypes">
  <Template>Normal</Template>
  <TotalTime>8</TotalTime>
  <Pages>10</Pages>
  <Words>2262</Words>
  <Characters>12898</Characters>
  <Application>Microsoft Office Word</Application>
  <DocSecurity>0</DocSecurity>
  <Lines>107</Lines>
  <Paragraphs>30</Paragraphs>
  <ScaleCrop>false</ScaleCrop>
  <Company/>
  <LinksUpToDate>false</LinksUpToDate>
  <CharactersWithSpaces>15130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2025-05-28T06:29:00Z</dcterms:created>
  <dcterms:modified xsi:type="dcterms:W3CDTF">2025-05-28T06:37:00Z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