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848CB" w14:textId="77777777" w:rsidR="002E048F" w:rsidRPr="002E048F" w:rsidRDefault="002E048F" w:rsidP="002E048F">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2E048F">
        <w:rPr>
          <w:rFonts w:ascii="Montserrat" w:eastAsia="Times New Roman" w:hAnsi="Montserrat" w:cs="Times New Roman"/>
          <w:b/>
          <w:bCs/>
          <w:color w:val="006C91"/>
          <w:kern w:val="36"/>
          <w:sz w:val="51"/>
          <w:szCs w:val="51"/>
          <w:bdr w:val="none" w:sz="0" w:space="0" w:color="auto" w:frame="1"/>
          <w:lang w:eastAsia="en-AU"/>
          <w14:ligatures w14:val="none"/>
        </w:rPr>
        <w:t>Performance Management Policy and Procedure</w:t>
      </w:r>
    </w:p>
    <w:p w14:paraId="027D78AE" w14:textId="77777777" w:rsidR="002E048F" w:rsidRPr="002E048F" w:rsidRDefault="002E048F" w:rsidP="002E048F">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2E048F">
        <w:rPr>
          <w:rFonts w:ascii="Montserrat" w:eastAsia="Times New Roman" w:hAnsi="Montserrat" w:cs="Times New Roman"/>
          <w:b/>
          <w:bCs/>
          <w:color w:val="006C91"/>
          <w:kern w:val="36"/>
          <w:sz w:val="51"/>
          <w:szCs w:val="51"/>
          <w:bdr w:val="none" w:sz="0" w:space="0" w:color="auto" w:frame="1"/>
          <w:lang w:eastAsia="en-AU"/>
          <w14:ligatures w14:val="none"/>
        </w:rPr>
        <w:t>(HR2)</w:t>
      </w:r>
    </w:p>
    <w:p w14:paraId="3936D9B5" w14:textId="77777777" w:rsid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28B521A" w14:textId="794DD023" w:rsidR="002E048F" w:rsidRP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048F">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55D96D56" w14:textId="77777777" w:rsidR="002E048F" w:rsidRPr="002E048F" w:rsidRDefault="002E048F" w:rsidP="002E04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The purpose of the Performance Management Policy at Health United is to support the development and skill of our staff and provide them the opportunity to acquire professional development and receive real-time feedback regarding their performance. We aim to ensure the highest quality of service to all stakeholders through our support systems for managers and staff (including volunteers).</w:t>
      </w:r>
    </w:p>
    <w:p w14:paraId="3893F283" w14:textId="77777777" w:rsid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1446E70" w14:textId="084ACC80" w:rsidR="002E048F" w:rsidRP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048F">
        <w:rPr>
          <w:rFonts w:ascii="Montserrat" w:eastAsia="Times New Roman" w:hAnsi="Montserrat" w:cs="Times New Roman"/>
          <w:b/>
          <w:bCs/>
          <w:color w:val="ED1E67"/>
          <w:kern w:val="0"/>
          <w:sz w:val="44"/>
          <w:szCs w:val="44"/>
          <w:bdr w:val="none" w:sz="0" w:space="0" w:color="auto" w:frame="1"/>
          <w:lang w:eastAsia="en-AU"/>
          <w14:ligatures w14:val="none"/>
        </w:rPr>
        <w:t>Scope</w:t>
      </w:r>
    </w:p>
    <w:p w14:paraId="094D6B46" w14:textId="77777777" w:rsidR="002E048F" w:rsidRPr="002E048F" w:rsidRDefault="002E048F" w:rsidP="002E04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This policy applies to staff, management, health professionals and volunteers of Health United.</w:t>
      </w:r>
    </w:p>
    <w:p w14:paraId="7BF93EE3" w14:textId="77777777" w:rsid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A1912D3" w14:textId="1ECB6548" w:rsidR="002E048F" w:rsidRP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048F">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2EF423E9" w14:textId="77777777" w:rsidR="002E048F" w:rsidRPr="002E048F" w:rsidRDefault="002E048F" w:rsidP="002E04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The aim of our Performance Management Policy is to support the effective leadership and management of our service that contributes to quality environments for patient care and wellbeing.</w:t>
      </w:r>
    </w:p>
    <w:p w14:paraId="671273D7" w14:textId="77777777" w:rsidR="002E048F" w:rsidRPr="002E048F" w:rsidRDefault="002E048F" w:rsidP="002E04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High-quality internal systems comply with regulatory requirements and clearly define how our service should operate. Furthermore, they guide and support managers and staff members to enable them to focus on delivering quality care. An ongoing cycle of planning, review and evaluation, driven by strategic leadership and effective administrative systems, enables our service to continuously improve quality.</w:t>
      </w:r>
    </w:p>
    <w:p w14:paraId="49F2E2E9" w14:textId="77777777" w:rsidR="002E048F" w:rsidRPr="002E048F" w:rsidRDefault="002E048F" w:rsidP="002E04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Health United understands its responsibility to meet the needs of its stakeholders. This includes ensuring that we continue to deliver high-quality care and support to patients. As a service, we also need to be prepared if a staff member breaches one of our regulations or policies and can manage and support all those included.</w:t>
      </w:r>
    </w:p>
    <w:p w14:paraId="1275866C" w14:textId="77777777" w:rsid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5F7DC64" w14:textId="23EE9276" w:rsidR="002E048F" w:rsidRP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048F">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10CE9058" w14:textId="77777777" w:rsidR="002E048F" w:rsidRPr="002E048F" w:rsidRDefault="002E048F" w:rsidP="002E048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Public Service Act 1999</w:t>
      </w:r>
    </w:p>
    <w:p w14:paraId="5F84334B" w14:textId="77777777" w:rsidR="002E048F" w:rsidRPr="002E048F" w:rsidRDefault="002E048F" w:rsidP="002E048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Racial Discrimination Act 1975</w:t>
      </w:r>
    </w:p>
    <w:p w14:paraId="6DB0AE58" w14:textId="77777777" w:rsidR="002E048F" w:rsidRPr="002E048F" w:rsidRDefault="002E048F" w:rsidP="002E048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Sex Discrimination Act 1984</w:t>
      </w:r>
    </w:p>
    <w:p w14:paraId="2E1D479A" w14:textId="77777777" w:rsidR="002E048F" w:rsidRPr="002E048F" w:rsidRDefault="002E048F" w:rsidP="002E048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Workplace Health and Safety Act 2011</w:t>
      </w:r>
    </w:p>
    <w:p w14:paraId="3450AC7F" w14:textId="77777777" w:rsidR="002E048F" w:rsidRPr="002E048F" w:rsidRDefault="002E048F" w:rsidP="002E048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lastRenderedPageBreak/>
        <w:t>Age Discrimination Act 2004</w:t>
      </w:r>
    </w:p>
    <w:p w14:paraId="15F65DE7" w14:textId="77777777" w:rsidR="002E048F" w:rsidRPr="002E048F" w:rsidRDefault="002E048F" w:rsidP="002E048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Disability Discrimination Act 1992</w:t>
      </w:r>
    </w:p>
    <w:p w14:paraId="277D31A0" w14:textId="77777777" w:rsidR="002E048F" w:rsidRPr="002E048F" w:rsidRDefault="002E048F" w:rsidP="002E048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Fair Work Act 2009</w:t>
      </w:r>
    </w:p>
    <w:p w14:paraId="08E57E47" w14:textId="77777777" w:rsidR="002E048F" w:rsidRPr="002E048F" w:rsidRDefault="002E048F" w:rsidP="002E048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The Work Health and Safety Act 2011</w:t>
      </w:r>
    </w:p>
    <w:p w14:paraId="1674D5EB" w14:textId="77777777" w:rsid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72A1147" w14:textId="6A6DEEF3" w:rsidR="002E048F" w:rsidRP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048F">
        <w:rPr>
          <w:rFonts w:ascii="Montserrat" w:eastAsia="Times New Roman" w:hAnsi="Montserrat" w:cs="Times New Roman"/>
          <w:b/>
          <w:bCs/>
          <w:color w:val="ED1E67"/>
          <w:kern w:val="0"/>
          <w:sz w:val="44"/>
          <w:szCs w:val="44"/>
          <w:bdr w:val="none" w:sz="0" w:space="0" w:color="auto" w:frame="1"/>
          <w:lang w:eastAsia="en-AU"/>
          <w14:ligatures w14:val="none"/>
        </w:rPr>
        <w:t>Principles that Inform Our Policy</w:t>
      </w:r>
    </w:p>
    <w:p w14:paraId="53E5C66E" w14:textId="77777777" w:rsidR="002E048F" w:rsidRPr="002E048F" w:rsidRDefault="002E048F" w:rsidP="002E04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All decision-making about our Performance Management Procedure is carried out in accordance with the principles of our Performance Management Policy.</w:t>
      </w:r>
    </w:p>
    <w:p w14:paraId="30FA4A8B" w14:textId="77777777" w:rsidR="002E048F" w:rsidRPr="002E048F" w:rsidRDefault="002E048F" w:rsidP="002E048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It is recognised that every member of our team impacts the health and wellbeing of others.</w:t>
      </w:r>
    </w:p>
    <w:p w14:paraId="0D0A9582" w14:textId="77777777" w:rsidR="002E048F" w:rsidRPr="002E048F" w:rsidRDefault="002E048F" w:rsidP="002E048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We all have a role in creating an environment that supports and promotes this within the service as a whole and as individuals.</w:t>
      </w:r>
    </w:p>
    <w:p w14:paraId="6A165BFD" w14:textId="77777777" w:rsidR="002E048F" w:rsidRPr="002E048F" w:rsidRDefault="002E048F" w:rsidP="002E048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We understand that physical and mental health is a continuum that moves up and down individually and as a group. Our procedures strive to support all staff within that continuum.</w:t>
      </w:r>
    </w:p>
    <w:p w14:paraId="76D3E8DA" w14:textId="77777777" w:rsidR="002E048F" w:rsidRPr="002E048F" w:rsidRDefault="002E048F" w:rsidP="002E048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 xml:space="preserve">Staff who are safe, well and working in supportive environments </w:t>
      </w:r>
      <w:proofErr w:type="gramStart"/>
      <w:r w:rsidRPr="002E048F">
        <w:rPr>
          <w:rFonts w:ascii="Montserrat" w:eastAsia="Times New Roman" w:hAnsi="Montserrat" w:cs="Times New Roman"/>
          <w:color w:val="5F646A"/>
          <w:kern w:val="0"/>
          <w:sz w:val="23"/>
          <w:szCs w:val="23"/>
          <w:lang w:eastAsia="en-AU"/>
          <w14:ligatures w14:val="none"/>
        </w:rPr>
        <w:t>are able to</w:t>
      </w:r>
      <w:proofErr w:type="gramEnd"/>
      <w:r w:rsidRPr="002E048F">
        <w:rPr>
          <w:rFonts w:ascii="Montserrat" w:eastAsia="Times New Roman" w:hAnsi="Montserrat" w:cs="Times New Roman"/>
          <w:color w:val="5F646A"/>
          <w:kern w:val="0"/>
          <w:sz w:val="23"/>
          <w:szCs w:val="23"/>
          <w:lang w:eastAsia="en-AU"/>
          <w14:ligatures w14:val="none"/>
        </w:rPr>
        <w:t xml:space="preserve"> provide the best possible care to patients.</w:t>
      </w:r>
    </w:p>
    <w:p w14:paraId="3A98DB45" w14:textId="77777777" w:rsidR="002E048F" w:rsidRPr="002E048F" w:rsidRDefault="002E048F" w:rsidP="002E048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Our commitment to governance and leadership is enabled through our service philosophy, policies and procedures.</w:t>
      </w:r>
    </w:p>
    <w:p w14:paraId="675049DD" w14:textId="77777777" w:rsidR="002E048F" w:rsidRDefault="002E048F" w:rsidP="002E048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520CB73" w14:textId="1B3F5298" w:rsidR="002E048F" w:rsidRPr="002E048F" w:rsidRDefault="002E048F" w:rsidP="002E048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048F">
        <w:rPr>
          <w:rFonts w:ascii="Montserrat" w:eastAsia="Times New Roman" w:hAnsi="Montserrat" w:cs="Times New Roman"/>
          <w:b/>
          <w:bCs/>
          <w:color w:val="FCB53B"/>
          <w:kern w:val="0"/>
          <w:sz w:val="36"/>
          <w:szCs w:val="36"/>
          <w:bdr w:val="none" w:sz="0" w:space="0" w:color="auto" w:frame="1"/>
          <w:lang w:eastAsia="en-AU"/>
          <w14:ligatures w14:val="none"/>
        </w:rPr>
        <w:t>General Considerations</w:t>
      </w:r>
    </w:p>
    <w:p w14:paraId="2629A50A" w14:textId="77777777" w:rsidR="002E048F" w:rsidRPr="002E048F" w:rsidRDefault="002E048F" w:rsidP="002E048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 xml:space="preserve">Health United views our staff as our greatest asset, and </w:t>
      </w:r>
      <w:proofErr w:type="gramStart"/>
      <w:r w:rsidRPr="002E048F">
        <w:rPr>
          <w:rFonts w:ascii="Montserrat" w:eastAsia="Times New Roman" w:hAnsi="Montserrat" w:cs="Times New Roman"/>
          <w:color w:val="5F646A"/>
          <w:kern w:val="0"/>
          <w:sz w:val="23"/>
          <w:szCs w:val="23"/>
          <w:lang w:eastAsia="en-AU"/>
          <w14:ligatures w14:val="none"/>
        </w:rPr>
        <w:t>in order to</w:t>
      </w:r>
      <w:proofErr w:type="gramEnd"/>
      <w:r w:rsidRPr="002E048F">
        <w:rPr>
          <w:rFonts w:ascii="Montserrat" w:eastAsia="Times New Roman" w:hAnsi="Montserrat" w:cs="Times New Roman"/>
          <w:color w:val="5F646A"/>
          <w:kern w:val="0"/>
          <w:sz w:val="23"/>
          <w:szCs w:val="23"/>
          <w:lang w:eastAsia="en-AU"/>
          <w14:ligatures w14:val="none"/>
        </w:rPr>
        <w:t xml:space="preserve"> ensure we deliver high-quality care, we need to support our staff in continued learning and development.</w:t>
      </w:r>
    </w:p>
    <w:p w14:paraId="26AD3532" w14:textId="77777777" w:rsidR="002E048F" w:rsidRPr="002E048F" w:rsidRDefault="002E048F" w:rsidP="002E048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As an allied health service, we also have a responsibility to ensure that all staff meet their requirements and complete their set duties.</w:t>
      </w:r>
    </w:p>
    <w:p w14:paraId="5DDE7A5B" w14:textId="77777777" w:rsidR="002E048F" w:rsidRPr="002E048F" w:rsidRDefault="002E048F" w:rsidP="002E048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Our service must ensure all staff comply with legal requirements and Health United’s policies and procedures.</w:t>
      </w:r>
    </w:p>
    <w:p w14:paraId="3B08E1EE" w14:textId="77777777" w:rsidR="002E048F" w:rsidRPr="002E048F" w:rsidRDefault="002E048F" w:rsidP="002E048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Where a breach has been identified, the service will respond immediately and implement the performance management process.</w:t>
      </w:r>
    </w:p>
    <w:p w14:paraId="5ED03E60" w14:textId="77777777" w:rsidR="002E048F" w:rsidRPr="002E048F" w:rsidRDefault="002E048F" w:rsidP="002E048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Staff development and support include:</w:t>
      </w:r>
    </w:p>
    <w:p w14:paraId="75F5DDAF" w14:textId="77777777" w:rsidR="002E048F" w:rsidRPr="002E048F" w:rsidRDefault="002E048F" w:rsidP="002E048F">
      <w:pPr>
        <w:numPr>
          <w:ilvl w:val="1"/>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professional development</w:t>
      </w:r>
    </w:p>
    <w:p w14:paraId="74468998" w14:textId="77777777" w:rsidR="002E048F" w:rsidRPr="002E048F" w:rsidRDefault="002E048F" w:rsidP="002E048F">
      <w:pPr>
        <w:numPr>
          <w:ilvl w:val="1"/>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staff annual appraisal</w:t>
      </w:r>
    </w:p>
    <w:p w14:paraId="51197258" w14:textId="77777777" w:rsidR="002E048F" w:rsidRPr="002E048F" w:rsidRDefault="002E048F" w:rsidP="002E048F">
      <w:pPr>
        <w:numPr>
          <w:ilvl w:val="1"/>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lastRenderedPageBreak/>
        <w:t>performance management process (in the event a breach has accrued).</w:t>
      </w:r>
    </w:p>
    <w:p w14:paraId="2A5A7117" w14:textId="77777777" w:rsid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84489FC" w14:textId="0E2E896A" w:rsidR="002E048F" w:rsidRP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048F">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929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347"/>
        <w:gridCol w:w="4559"/>
        <w:gridCol w:w="2393"/>
      </w:tblGrid>
      <w:tr w:rsidR="002E048F" w:rsidRPr="002E048F" w14:paraId="2E2828EB" w14:textId="77777777" w:rsidTr="002E048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86E7797" w14:textId="77777777" w:rsidR="002E048F" w:rsidRPr="002E048F" w:rsidRDefault="002E048F" w:rsidP="002E048F">
            <w:pPr>
              <w:spacing w:after="0" w:line="240" w:lineRule="auto"/>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EEBD0A" w14:textId="77777777" w:rsidR="002E048F" w:rsidRPr="002E048F" w:rsidRDefault="002E048F" w:rsidP="002E048F">
            <w:pPr>
              <w:spacing w:after="0" w:line="240" w:lineRule="auto"/>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D6F2AB" w14:textId="77777777" w:rsidR="002E048F" w:rsidRPr="002E048F" w:rsidRDefault="002E048F" w:rsidP="002E048F">
            <w:pPr>
              <w:spacing w:after="0" w:line="240" w:lineRule="auto"/>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2E048F" w:rsidRPr="002E048F" w14:paraId="709FF232" w14:textId="77777777" w:rsidTr="002E048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B68BF3" w14:textId="77777777" w:rsidR="002E048F" w:rsidRPr="002E048F" w:rsidRDefault="002E048F" w:rsidP="002E048F">
            <w:pPr>
              <w:spacing w:after="0" w:line="240" w:lineRule="auto"/>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Performance management</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23CC2E" w14:textId="77777777" w:rsidR="002E048F" w:rsidRPr="002E048F" w:rsidRDefault="002E048F" w:rsidP="002E048F">
            <w:pPr>
              <w:spacing w:after="0" w:line="240" w:lineRule="auto"/>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The process of continuous feedback and communication between managers and their employees to ensure the achievement of the strategic objectives of the organisation.</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5CF7ED" w14:textId="77777777" w:rsidR="002E048F" w:rsidRPr="002E048F" w:rsidRDefault="002E048F" w:rsidP="002E048F">
            <w:pPr>
              <w:spacing w:after="0" w:line="240" w:lineRule="auto"/>
              <w:rPr>
                <w:rFonts w:ascii="Montserrat" w:eastAsia="Times New Roman" w:hAnsi="Montserrat" w:cs="Times New Roman"/>
                <w:color w:val="5F646A"/>
                <w:kern w:val="0"/>
                <w:sz w:val="23"/>
                <w:szCs w:val="23"/>
                <w:lang w:eastAsia="en-AU"/>
                <w14:ligatures w14:val="none"/>
              </w:rPr>
            </w:pPr>
            <w:hyperlink r:id="rId5" w:history="1">
              <w:r w:rsidRPr="002E048F">
                <w:rPr>
                  <w:rFonts w:ascii="Montserrat" w:eastAsia="Times New Roman" w:hAnsi="Montserrat" w:cs="Times New Roman"/>
                  <w:color w:val="006C91"/>
                  <w:kern w:val="0"/>
                  <w:sz w:val="23"/>
                  <w:szCs w:val="23"/>
                  <w:u w:val="single"/>
                  <w:bdr w:val="none" w:sz="0" w:space="0" w:color="auto" w:frame="1"/>
                  <w:lang w:eastAsia="en-AU"/>
                  <w14:ligatures w14:val="none"/>
                </w:rPr>
                <w:t>www.toolbox.com</w:t>
              </w:r>
            </w:hyperlink>
          </w:p>
        </w:tc>
      </w:tr>
      <w:tr w:rsidR="002E048F" w:rsidRPr="002E048F" w14:paraId="1E84B2C2" w14:textId="77777777" w:rsidTr="002E048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1B63B9" w14:textId="77777777" w:rsidR="002E048F" w:rsidRPr="002E048F" w:rsidRDefault="002E048F" w:rsidP="002E048F">
            <w:pPr>
              <w:spacing w:after="0" w:line="240" w:lineRule="auto"/>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Grievance</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CD77EB" w14:textId="77777777" w:rsidR="002E048F" w:rsidRPr="002E048F" w:rsidRDefault="002E048F" w:rsidP="002E048F">
            <w:pPr>
              <w:spacing w:after="0" w:line="240" w:lineRule="auto"/>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A cause of distress (such as an unsatisfactory working condition) felt to afford reason for complaint or resistance.</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17E1F54" w14:textId="77777777" w:rsidR="002E048F" w:rsidRPr="002E048F" w:rsidRDefault="002E048F" w:rsidP="002E048F">
            <w:pPr>
              <w:spacing w:after="0" w:line="240" w:lineRule="auto"/>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Merriam-Webster Dictionary</w:t>
            </w:r>
          </w:p>
        </w:tc>
      </w:tr>
    </w:tbl>
    <w:p w14:paraId="2D1A0E7B" w14:textId="77777777" w:rsid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3CA7CC3" w14:textId="6AB14111" w:rsidR="002E048F" w:rsidRP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048F">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6A213F32" w14:textId="77777777" w:rsidR="002E048F" w:rsidRPr="002E048F" w:rsidRDefault="002E048F" w:rsidP="002E048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Continuous Improvement Policy and Procedure</w:t>
      </w:r>
    </w:p>
    <w:p w14:paraId="188252C2" w14:textId="77777777" w:rsidR="002E048F" w:rsidRPr="002E048F" w:rsidRDefault="002E048F" w:rsidP="002E048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Privacy and Confidentiality Policy and Procedure</w:t>
      </w:r>
    </w:p>
    <w:p w14:paraId="5AAD9E0A" w14:textId="77777777" w:rsidR="002E048F" w:rsidRPr="002E048F" w:rsidRDefault="002E048F" w:rsidP="002E048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Skills Development Policy and Procedure</w:t>
      </w:r>
    </w:p>
    <w:p w14:paraId="5194BD00" w14:textId="77777777" w:rsidR="002E048F" w:rsidRPr="002E048F" w:rsidRDefault="002E048F" w:rsidP="002E048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Staff Health and Wellbeing Policy and Procedure</w:t>
      </w:r>
    </w:p>
    <w:p w14:paraId="2F8C284A" w14:textId="77777777" w:rsid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2237AE5" w14:textId="5BAA4E56" w:rsidR="002E048F" w:rsidRP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048F">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362E917D" w14:textId="77777777" w:rsidR="002E048F" w:rsidRPr="002E048F" w:rsidRDefault="002E048F" w:rsidP="002E04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Performance Management Policy to enable them to fulfil their roles effectively.</w:t>
      </w:r>
    </w:p>
    <w:p w14:paraId="33902A46" w14:textId="77777777" w:rsidR="002E048F" w:rsidRPr="002E048F" w:rsidRDefault="002E048F" w:rsidP="002E04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In addition, Health United promotes information sharing at staff meetings, sharing information received from industry trends or changes in legislation and consultation at policy review sessions.</w:t>
      </w:r>
    </w:p>
    <w:p w14:paraId="2268186C" w14:textId="77777777" w:rsid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CB28C4F" w14:textId="2EF259B4" w:rsidR="002E048F" w:rsidRP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048F">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41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16"/>
        <w:gridCol w:w="4263"/>
        <w:gridCol w:w="2333"/>
      </w:tblGrid>
      <w:tr w:rsidR="002E048F" w:rsidRPr="002E048F" w14:paraId="523CA831" w14:textId="77777777" w:rsidTr="002E048F">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BD741D" w14:textId="77777777" w:rsidR="002E048F" w:rsidRPr="002E048F" w:rsidRDefault="002E048F" w:rsidP="002E048F">
            <w:pPr>
              <w:spacing w:after="0" w:line="240" w:lineRule="auto"/>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71C45F8" w14:textId="77777777" w:rsidR="002E048F" w:rsidRPr="002E048F" w:rsidRDefault="002E048F" w:rsidP="002E048F">
            <w:pPr>
              <w:spacing w:after="0" w:line="240" w:lineRule="auto"/>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2B4EEDE" w14:textId="77777777" w:rsidR="002E048F" w:rsidRPr="002E048F" w:rsidRDefault="002E048F" w:rsidP="002E048F">
            <w:pPr>
              <w:spacing w:after="0" w:line="240" w:lineRule="auto"/>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2E048F" w:rsidRPr="002E048F" w14:paraId="78E515CB" w14:textId="77777777" w:rsidTr="002E048F">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C0D4F11" w14:textId="77777777" w:rsidR="002E048F" w:rsidRPr="002E048F" w:rsidRDefault="002E048F" w:rsidP="002E048F">
            <w:pPr>
              <w:spacing w:after="0" w:line="240" w:lineRule="auto"/>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Implemented March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9F3544" w14:textId="77777777" w:rsidR="002E048F" w:rsidRPr="002E048F" w:rsidRDefault="002E048F" w:rsidP="002E048F">
            <w:pPr>
              <w:spacing w:after="0" w:line="240" w:lineRule="auto"/>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New policy</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CB2F5E" w14:textId="77777777" w:rsidR="002E048F" w:rsidRPr="002E048F" w:rsidRDefault="002E048F" w:rsidP="002E048F">
            <w:pPr>
              <w:spacing w:after="0" w:line="240" w:lineRule="auto"/>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March 2025</w:t>
            </w:r>
          </w:p>
        </w:tc>
      </w:tr>
    </w:tbl>
    <w:p w14:paraId="0781F520" w14:textId="77777777" w:rsidR="002E048F" w:rsidRP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048F">
        <w:rPr>
          <w:rFonts w:ascii="Montserrat" w:eastAsia="Times New Roman" w:hAnsi="Montserrat" w:cs="Times New Roman"/>
          <w:b/>
          <w:bCs/>
          <w:color w:val="ED1E67"/>
          <w:kern w:val="0"/>
          <w:sz w:val="44"/>
          <w:szCs w:val="44"/>
          <w:bdr w:val="none" w:sz="0" w:space="0" w:color="auto" w:frame="1"/>
          <w:lang w:eastAsia="en-AU"/>
          <w14:ligatures w14:val="none"/>
        </w:rPr>
        <w:lastRenderedPageBreak/>
        <w:t>Monitoring, Evaluation and Review</w:t>
      </w:r>
    </w:p>
    <w:p w14:paraId="1FA58127" w14:textId="77777777" w:rsidR="002E048F" w:rsidRPr="002E048F" w:rsidRDefault="002E048F" w:rsidP="002E04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064B6B46" w14:textId="77777777" w:rsid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B58754F" w14:textId="0E7DAC66" w:rsidR="002E048F" w:rsidRPr="002E048F" w:rsidRDefault="002E048F" w:rsidP="002E048F">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2E048F">
        <w:rPr>
          <w:rFonts w:ascii="Montserrat" w:eastAsia="Times New Roman" w:hAnsi="Montserrat" w:cs="Times New Roman"/>
          <w:b/>
          <w:bCs/>
          <w:color w:val="ED1E67"/>
          <w:kern w:val="0"/>
          <w:sz w:val="44"/>
          <w:szCs w:val="44"/>
          <w:bdr w:val="none" w:sz="0" w:space="0" w:color="auto" w:frame="1"/>
          <w:lang w:eastAsia="en-AU"/>
          <w14:ligatures w14:val="none"/>
        </w:rPr>
        <w:t>Performance Management Procedure</w:t>
      </w:r>
    </w:p>
    <w:p w14:paraId="55DB6102" w14:textId="77777777" w:rsidR="002E048F" w:rsidRDefault="002E048F" w:rsidP="002E048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B991DC1" w14:textId="165F01F9" w:rsidR="002E048F" w:rsidRPr="002E048F" w:rsidRDefault="002E048F" w:rsidP="002E048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048F">
        <w:rPr>
          <w:rFonts w:ascii="Montserrat" w:eastAsia="Times New Roman" w:hAnsi="Montserrat" w:cs="Times New Roman"/>
          <w:b/>
          <w:bCs/>
          <w:color w:val="FCB53B"/>
          <w:kern w:val="0"/>
          <w:sz w:val="36"/>
          <w:szCs w:val="36"/>
          <w:bdr w:val="none" w:sz="0" w:space="0" w:color="auto" w:frame="1"/>
          <w:lang w:eastAsia="en-AU"/>
          <w14:ligatures w14:val="none"/>
        </w:rPr>
        <w:t>Professional Development</w:t>
      </w:r>
    </w:p>
    <w:p w14:paraId="3C176EF2" w14:textId="77777777" w:rsidR="002E048F" w:rsidRPr="002E048F" w:rsidRDefault="002E048F" w:rsidP="002E04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Professional development refers to formal or informal training and may include:</w:t>
      </w:r>
    </w:p>
    <w:p w14:paraId="6A08213D" w14:textId="77777777" w:rsidR="002E048F" w:rsidRPr="002E048F" w:rsidRDefault="002E048F" w:rsidP="002E048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networking with other services and professionals</w:t>
      </w:r>
    </w:p>
    <w:p w14:paraId="54F00D81" w14:textId="77777777" w:rsidR="002E048F" w:rsidRPr="002E048F" w:rsidRDefault="002E048F" w:rsidP="002E048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mentoring and coaching programs</w:t>
      </w:r>
    </w:p>
    <w:p w14:paraId="184300BB" w14:textId="77777777" w:rsidR="002E048F" w:rsidRPr="002E048F" w:rsidRDefault="002E048F" w:rsidP="002E048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in-house or external training (workshops, courses)</w:t>
      </w:r>
    </w:p>
    <w:p w14:paraId="5D7FCADE" w14:textId="77777777" w:rsidR="002E048F" w:rsidRPr="002E048F" w:rsidRDefault="002E048F" w:rsidP="002E048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sharing information gained from formal studies</w:t>
      </w:r>
    </w:p>
    <w:p w14:paraId="0A9684B0" w14:textId="77777777" w:rsidR="002E048F" w:rsidRPr="002E048F" w:rsidRDefault="002E048F" w:rsidP="002E048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conferences</w:t>
      </w:r>
    </w:p>
    <w:p w14:paraId="4B6D05D7" w14:textId="77777777" w:rsidR="002E048F" w:rsidRPr="002E048F" w:rsidRDefault="002E048F" w:rsidP="002E048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visitors from local areas</w:t>
      </w:r>
    </w:p>
    <w:p w14:paraId="3085E1E6" w14:textId="77777777" w:rsidR="002E048F" w:rsidRPr="002E048F" w:rsidRDefault="002E048F" w:rsidP="002E048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reading professional publications and websites</w:t>
      </w:r>
    </w:p>
    <w:p w14:paraId="1B37F166" w14:textId="77777777" w:rsidR="002E048F" w:rsidRPr="002E048F" w:rsidRDefault="002E048F" w:rsidP="002E048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viewing professional DVDs</w:t>
      </w:r>
    </w:p>
    <w:p w14:paraId="4C349C69" w14:textId="77777777" w:rsidR="002E048F" w:rsidRPr="002E048F" w:rsidRDefault="002E048F" w:rsidP="002E048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engage in professional reflection (journals)</w:t>
      </w:r>
    </w:p>
    <w:p w14:paraId="1961577E" w14:textId="77777777" w:rsidR="002E048F" w:rsidRPr="002E048F" w:rsidRDefault="002E048F" w:rsidP="002E048F">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further formal study.</w:t>
      </w:r>
    </w:p>
    <w:p w14:paraId="213B856B" w14:textId="77777777" w:rsidR="002E048F" w:rsidRDefault="002E048F" w:rsidP="002E048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6662D1A" w14:textId="5C25625E" w:rsidR="002E048F" w:rsidRPr="002E048F" w:rsidRDefault="002E048F" w:rsidP="002E048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048F">
        <w:rPr>
          <w:rFonts w:ascii="Montserrat" w:eastAsia="Times New Roman" w:hAnsi="Montserrat" w:cs="Times New Roman"/>
          <w:b/>
          <w:bCs/>
          <w:color w:val="FCB53B"/>
          <w:kern w:val="0"/>
          <w:sz w:val="36"/>
          <w:szCs w:val="36"/>
          <w:bdr w:val="none" w:sz="0" w:space="0" w:color="auto" w:frame="1"/>
          <w:lang w:eastAsia="en-AU"/>
          <w14:ligatures w14:val="none"/>
        </w:rPr>
        <w:t>Professional Development Within Health United</w:t>
      </w:r>
    </w:p>
    <w:p w14:paraId="58DD1E5A" w14:textId="77777777" w:rsidR="002E048F" w:rsidRPr="002E048F" w:rsidRDefault="002E048F" w:rsidP="002E048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Management will arrange a variety of professional development opportunities throughout the year.</w:t>
      </w:r>
    </w:p>
    <w:p w14:paraId="35E24FB8" w14:textId="77777777" w:rsidR="002E048F" w:rsidRPr="002E048F" w:rsidRDefault="002E048F" w:rsidP="002E048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A variety of professional development types will be provided to suit all staff.</w:t>
      </w:r>
    </w:p>
    <w:p w14:paraId="46190455" w14:textId="77777777" w:rsidR="002E048F" w:rsidRPr="002E048F" w:rsidRDefault="002E048F" w:rsidP="002E048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Concepts and topics will be decided based on the staff and managers’ needs.</w:t>
      </w:r>
    </w:p>
    <w:p w14:paraId="48C81D73" w14:textId="77777777" w:rsidR="002E048F" w:rsidRPr="002E048F" w:rsidRDefault="002E048F" w:rsidP="002E048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Professional development will not be at the cost of Health United employees or volunteers.</w:t>
      </w:r>
    </w:p>
    <w:p w14:paraId="401EA62F" w14:textId="77777777" w:rsidR="002E048F" w:rsidRPr="002E048F" w:rsidRDefault="002E048F" w:rsidP="002E048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Managers and staff are required to engage in three professional development opportunities per year.</w:t>
      </w:r>
    </w:p>
    <w:p w14:paraId="72DA3801" w14:textId="77777777" w:rsidR="002E048F" w:rsidRPr="002E048F" w:rsidRDefault="002E048F" w:rsidP="002E048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Managers and staff are encouraged to implement new skills and knowledge within the service.</w:t>
      </w:r>
    </w:p>
    <w:p w14:paraId="38A383E3" w14:textId="77777777" w:rsidR="002E048F" w:rsidRPr="002E048F" w:rsidRDefault="002E048F" w:rsidP="002E048F">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lastRenderedPageBreak/>
        <w:t>Managers and staff are to engage in professional and respectful practice during professional development, such as respectful behaviour and arriving on time.</w:t>
      </w:r>
    </w:p>
    <w:p w14:paraId="006F7231" w14:textId="77777777" w:rsidR="002E048F" w:rsidRDefault="002E048F" w:rsidP="002E048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4076950" w14:textId="037A287A" w:rsidR="002E048F" w:rsidRPr="002E048F" w:rsidRDefault="002E048F" w:rsidP="002E048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048F">
        <w:rPr>
          <w:rFonts w:ascii="Montserrat" w:eastAsia="Times New Roman" w:hAnsi="Montserrat" w:cs="Times New Roman"/>
          <w:b/>
          <w:bCs/>
          <w:color w:val="FCB53B"/>
          <w:kern w:val="0"/>
          <w:sz w:val="36"/>
          <w:szCs w:val="36"/>
          <w:bdr w:val="none" w:sz="0" w:space="0" w:color="auto" w:frame="1"/>
          <w:lang w:eastAsia="en-AU"/>
          <w14:ligatures w14:val="none"/>
        </w:rPr>
        <w:t>Staff Annual Appraisal</w:t>
      </w:r>
    </w:p>
    <w:p w14:paraId="5B6017B3" w14:textId="77777777" w:rsidR="002E048F" w:rsidRPr="002E048F" w:rsidRDefault="002E048F" w:rsidP="002E04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Staff appraisals are an opportunity to reflect on your role and duties, highlight achievements, and consider your strengths and areas to continue to work on to meet your full potential. Staff will meet with management and gain positive and constructive feedback through a genuine and collaborative discussion regarding your role.</w:t>
      </w:r>
    </w:p>
    <w:p w14:paraId="107A0EC3" w14:textId="77777777" w:rsidR="002E048F" w:rsidRPr="002E048F" w:rsidRDefault="002E048F" w:rsidP="002E048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All staff will undergo a staff appraisal, which will be conducted at the same time each year.</w:t>
      </w:r>
    </w:p>
    <w:p w14:paraId="3595156C" w14:textId="77777777" w:rsidR="002E048F" w:rsidRPr="002E048F" w:rsidRDefault="002E048F" w:rsidP="002E048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New staff will be introduced to the formal performance management system during orientation.</w:t>
      </w:r>
    </w:p>
    <w:p w14:paraId="3363AE1F" w14:textId="77777777" w:rsidR="002E048F" w:rsidRPr="002E048F" w:rsidRDefault="002E048F" w:rsidP="002E048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An initial performance appraisal will occur within three months of appointment to ensure new staff are clear about their responsibilities and service expectations, and thereafter, at least every 12 months.</w:t>
      </w:r>
    </w:p>
    <w:p w14:paraId="121BA598" w14:textId="77777777" w:rsidR="002E048F" w:rsidRPr="002E048F" w:rsidRDefault="002E048F" w:rsidP="002E048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Staff will be informed two weeks before appraisal and will be given a self-reflection template to fill out and return before the appraisals.</w:t>
      </w:r>
    </w:p>
    <w:p w14:paraId="49AC72E3" w14:textId="77777777" w:rsidR="002E048F" w:rsidRPr="002E048F" w:rsidRDefault="002E048F" w:rsidP="002E048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The appraisal will include the relevant Supervisor, Coordinator or Manager, the Training Manager and yourself.</w:t>
      </w:r>
    </w:p>
    <w:p w14:paraId="77C050EB" w14:textId="77777777" w:rsidR="002E048F" w:rsidRPr="002E048F" w:rsidRDefault="002E048F" w:rsidP="002E048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During the appraisal, you can expect to discuss your strengths and achievements, challenges, concerns and areas you would like to develop in, as well as areas management would like to support you with.</w:t>
      </w:r>
    </w:p>
    <w:p w14:paraId="27ED3B23" w14:textId="77777777" w:rsidR="002E048F" w:rsidRPr="002E048F" w:rsidRDefault="002E048F" w:rsidP="002E048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gramStart"/>
      <w:r w:rsidRPr="002E048F">
        <w:rPr>
          <w:rFonts w:ascii="Montserrat" w:eastAsia="Times New Roman" w:hAnsi="Montserrat" w:cs="Times New Roman"/>
          <w:color w:val="5F646A"/>
          <w:kern w:val="0"/>
          <w:sz w:val="23"/>
          <w:szCs w:val="23"/>
          <w:lang w:eastAsia="en-AU"/>
          <w14:ligatures w14:val="none"/>
        </w:rPr>
        <w:t>In order to</w:t>
      </w:r>
      <w:proofErr w:type="gramEnd"/>
      <w:r w:rsidRPr="002E048F">
        <w:rPr>
          <w:rFonts w:ascii="Montserrat" w:eastAsia="Times New Roman" w:hAnsi="Montserrat" w:cs="Times New Roman"/>
          <w:color w:val="5F646A"/>
          <w:kern w:val="0"/>
          <w:sz w:val="23"/>
          <w:szCs w:val="23"/>
          <w:lang w:eastAsia="en-AU"/>
          <w14:ligatures w14:val="none"/>
        </w:rPr>
        <w:t xml:space="preserve"> facilitate a review of overall performance, reference will be made to each staff member’s job description.</w:t>
      </w:r>
    </w:p>
    <w:p w14:paraId="5302799E" w14:textId="77777777" w:rsidR="002E048F" w:rsidRPr="002E048F" w:rsidRDefault="002E048F" w:rsidP="002E048F">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In determining the objectives, what might reasonably be expected of any staff member at the stage in their career, their aspirations, and work-life balance should be considered.</w:t>
      </w:r>
    </w:p>
    <w:p w14:paraId="18416FBE" w14:textId="77777777" w:rsidR="002E048F" w:rsidRDefault="002E048F" w:rsidP="002E048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1007C51" w14:textId="4E7C792C" w:rsidR="002E048F" w:rsidRPr="002E048F" w:rsidRDefault="002E048F" w:rsidP="002E048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048F">
        <w:rPr>
          <w:rFonts w:ascii="Montserrat" w:eastAsia="Times New Roman" w:hAnsi="Montserrat" w:cs="Times New Roman"/>
          <w:b/>
          <w:bCs/>
          <w:color w:val="FCB53B"/>
          <w:kern w:val="0"/>
          <w:sz w:val="36"/>
          <w:szCs w:val="36"/>
          <w:bdr w:val="none" w:sz="0" w:space="0" w:color="auto" w:frame="1"/>
          <w:lang w:eastAsia="en-AU"/>
          <w14:ligatures w14:val="none"/>
        </w:rPr>
        <w:t>Performance Management Process</w:t>
      </w:r>
    </w:p>
    <w:p w14:paraId="2AADE1B4" w14:textId="77777777" w:rsidR="002E048F" w:rsidRPr="002E048F" w:rsidRDefault="002E048F" w:rsidP="002E04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(In the event a breach has occurred.)</w:t>
      </w:r>
    </w:p>
    <w:p w14:paraId="6BB88BA8" w14:textId="77777777" w:rsidR="002E048F" w:rsidRPr="002E048F" w:rsidRDefault="002E048F" w:rsidP="002E048F">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Informal complaints management happens when staff receive feedback about their performance from their work colleagues, a patient or a visitor but does not include a breach.</w:t>
      </w:r>
    </w:p>
    <w:p w14:paraId="21D2A0FF" w14:textId="77777777" w:rsidR="002E048F" w:rsidRPr="002E048F" w:rsidRDefault="002E048F" w:rsidP="002E048F">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lastRenderedPageBreak/>
        <w:t>Issues or concerns will be addressed immediately, thus preventing conflict or major problems.</w:t>
      </w:r>
    </w:p>
    <w:p w14:paraId="28771EF2" w14:textId="77777777" w:rsidR="002E048F" w:rsidRPr="002E048F" w:rsidRDefault="002E048F" w:rsidP="002E048F">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Health United will comply with the ‘Complaints Policy and Procedure’ to manage the complaint.</w:t>
      </w:r>
    </w:p>
    <w:p w14:paraId="7CEAE840" w14:textId="77777777" w:rsidR="002E048F" w:rsidRPr="002E048F" w:rsidRDefault="002E048F" w:rsidP="002E048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proofErr w:type="gramStart"/>
      <w:r w:rsidRPr="002E048F">
        <w:rPr>
          <w:rFonts w:ascii="Montserrat" w:eastAsia="Times New Roman" w:hAnsi="Montserrat" w:cs="Times New Roman"/>
          <w:color w:val="5F646A"/>
          <w:kern w:val="0"/>
          <w:sz w:val="23"/>
          <w:szCs w:val="23"/>
          <w:lang w:eastAsia="en-AU"/>
          <w14:ligatures w14:val="none"/>
        </w:rPr>
        <w:t>In the event that</w:t>
      </w:r>
      <w:proofErr w:type="gramEnd"/>
      <w:r w:rsidRPr="002E048F">
        <w:rPr>
          <w:rFonts w:ascii="Montserrat" w:eastAsia="Times New Roman" w:hAnsi="Montserrat" w:cs="Times New Roman"/>
          <w:color w:val="5F646A"/>
          <w:kern w:val="0"/>
          <w:sz w:val="23"/>
          <w:szCs w:val="23"/>
          <w:lang w:eastAsia="en-AU"/>
          <w14:ligatures w14:val="none"/>
        </w:rPr>
        <w:t xml:space="preserve"> a staff member makes a breach of a regulation or policy, the following will be implemented:</w:t>
      </w:r>
    </w:p>
    <w:p w14:paraId="5ADCE43F" w14:textId="77777777" w:rsidR="002E048F" w:rsidRPr="002E048F" w:rsidRDefault="002E048F" w:rsidP="002E048F">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A proposed breach has been indicated to the management team.</w:t>
      </w:r>
    </w:p>
    <w:p w14:paraId="672D2E9C" w14:textId="77777777" w:rsidR="002E048F" w:rsidRPr="002E048F" w:rsidRDefault="002E048F" w:rsidP="002E048F">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The Human Resource Manager will inform the accused that an investigation is underway and provide them time to prepare for an interview.</w:t>
      </w:r>
    </w:p>
    <w:p w14:paraId="4B61FBD3" w14:textId="77777777" w:rsidR="002E048F" w:rsidRPr="002E048F" w:rsidRDefault="002E048F" w:rsidP="002E048F">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The Human Resource Manager will interview the accused, discuss the allegations and allow the staff member to state their side. This will be unbiased, fair and in pursuit of the truth.</w:t>
      </w:r>
    </w:p>
    <w:p w14:paraId="0906AFBD" w14:textId="77777777" w:rsidR="002E048F" w:rsidRPr="002E048F" w:rsidRDefault="002E048F" w:rsidP="002E048F">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The accused staff member will be allowed to have one person sit with them in the meeting.</w:t>
      </w:r>
    </w:p>
    <w:p w14:paraId="60909038" w14:textId="77777777" w:rsidR="002E048F" w:rsidRPr="002E048F" w:rsidRDefault="002E048F" w:rsidP="002E048F">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The agreed time for resolving the issue will be confirmed.</w:t>
      </w:r>
    </w:p>
    <w:p w14:paraId="24F994C7" w14:textId="77777777" w:rsidR="002E048F" w:rsidRPr="002E048F" w:rsidRDefault="002E048F" w:rsidP="002E048F">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The Human Resource Manager will start an immediate investigation. This will include interviewing all parties, gathering evidence and mediating between parties if needed.</w:t>
      </w:r>
    </w:p>
    <w:p w14:paraId="15CD675E" w14:textId="77777777" w:rsidR="002E048F" w:rsidRPr="002E048F" w:rsidRDefault="002E048F" w:rsidP="002E048F">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The Human Resource Manager will come to an outcome regarding whether a breach has occurred.</w:t>
      </w:r>
    </w:p>
    <w:p w14:paraId="04034929" w14:textId="77777777" w:rsidR="002E048F" w:rsidRPr="002E048F" w:rsidRDefault="002E048F" w:rsidP="002E048F">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In the event of a breach, the Human Resource Manager will give the staff member an official written warning (unless it is a fireable offence).</w:t>
      </w:r>
    </w:p>
    <w:p w14:paraId="0D1A4C5D" w14:textId="77777777" w:rsidR="002E048F" w:rsidRPr="002E048F" w:rsidRDefault="002E048F" w:rsidP="002E048F">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The Human Resource Manager and staff member will devise a Performance Management Action Plan to ensure the staff member develops the skills and knowledge required in the area where the breach occurs.</w:t>
      </w:r>
    </w:p>
    <w:p w14:paraId="44F0548A" w14:textId="77777777" w:rsidR="002E048F" w:rsidRPr="002E048F" w:rsidRDefault="002E048F" w:rsidP="002E048F">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The staff member and the Human Resource Manager will meet every two weeks to discuss the training plan until the Training Manager is satisfied with the learning outcome.</w:t>
      </w:r>
    </w:p>
    <w:p w14:paraId="52E81A48" w14:textId="77777777" w:rsidR="002E048F" w:rsidRPr="002E048F" w:rsidRDefault="002E048F" w:rsidP="002E048F">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If the Human Resource Manager is unavailable, the COO may be required to manage the above process.</w:t>
      </w:r>
    </w:p>
    <w:p w14:paraId="44F814BE" w14:textId="77777777" w:rsidR="002E048F" w:rsidRDefault="002E048F" w:rsidP="002E048F">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D45286E" w14:textId="21689A67" w:rsidR="002E048F" w:rsidRPr="002E048F" w:rsidRDefault="002E048F" w:rsidP="002E048F">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2E048F">
        <w:rPr>
          <w:rFonts w:ascii="Montserrat" w:eastAsia="Times New Roman" w:hAnsi="Montserrat" w:cs="Times New Roman"/>
          <w:b/>
          <w:bCs/>
          <w:color w:val="FCB53B"/>
          <w:kern w:val="0"/>
          <w:sz w:val="36"/>
          <w:szCs w:val="36"/>
          <w:bdr w:val="none" w:sz="0" w:space="0" w:color="auto" w:frame="1"/>
          <w:lang w:eastAsia="en-AU"/>
          <w14:ligatures w14:val="none"/>
        </w:rPr>
        <w:t>Termination</w:t>
      </w:r>
    </w:p>
    <w:p w14:paraId="512CC97E" w14:textId="77777777" w:rsidR="002E048F" w:rsidRPr="002E048F" w:rsidRDefault="002E048F" w:rsidP="002E048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Health United holds the right to terminate an employee immediately if they engage in a misconduct offence deemed by the law.</w:t>
      </w:r>
    </w:p>
    <w:p w14:paraId="3E3AD631" w14:textId="77777777" w:rsidR="002E048F" w:rsidRPr="002E048F" w:rsidRDefault="002E048F" w:rsidP="002E048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lastRenderedPageBreak/>
        <w:t>In most cases, employees will not have their contract terminated unless management has implemented three written warnings within a reasonable timeframe and provided adequate feedback and training that has not improved the employee’s performance.</w:t>
      </w:r>
    </w:p>
    <w:p w14:paraId="7237F375" w14:textId="77777777" w:rsidR="002E048F" w:rsidRPr="002E048F" w:rsidRDefault="002E048F" w:rsidP="002E048F">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2E048F">
        <w:rPr>
          <w:rFonts w:ascii="Montserrat" w:eastAsia="Times New Roman" w:hAnsi="Montserrat" w:cs="Times New Roman"/>
          <w:color w:val="5F646A"/>
          <w:kern w:val="0"/>
          <w:sz w:val="23"/>
          <w:szCs w:val="23"/>
          <w:lang w:eastAsia="en-AU"/>
          <w14:ligatures w14:val="none"/>
        </w:rPr>
        <w:t>Please refer to the documentation from </w:t>
      </w:r>
      <w:hyperlink r:id="rId6" w:anchor="warnings-and-unfair-dismissals" w:history="1">
        <w:r w:rsidRPr="002E048F">
          <w:rPr>
            <w:rFonts w:ascii="Montserrat" w:eastAsia="Times New Roman" w:hAnsi="Montserrat" w:cs="Times New Roman"/>
            <w:color w:val="006C91"/>
            <w:kern w:val="0"/>
            <w:sz w:val="23"/>
            <w:szCs w:val="23"/>
            <w:u w:val="single"/>
            <w:bdr w:val="none" w:sz="0" w:space="0" w:color="auto" w:frame="1"/>
            <w:lang w:eastAsia="en-AU"/>
            <w14:ligatures w14:val="none"/>
          </w:rPr>
          <w:t>https://www.fairwork.gov.au/employee-entitlements/managing-performance-and-warnings#warnings-and-unfair-dismissals</w:t>
        </w:r>
      </w:hyperlink>
      <w:r w:rsidRPr="002E048F">
        <w:rPr>
          <w:rFonts w:ascii="Montserrat" w:eastAsia="Times New Roman" w:hAnsi="Montserrat" w:cs="Times New Roman"/>
          <w:color w:val="5F646A"/>
          <w:kern w:val="0"/>
          <w:sz w:val="23"/>
          <w:szCs w:val="23"/>
          <w:lang w:eastAsia="en-AU"/>
          <w14:ligatures w14:val="none"/>
        </w:rPr>
        <w:t>.</w:t>
      </w:r>
    </w:p>
    <w:p w14:paraId="20EFBC88" w14:textId="77777777" w:rsidR="002E048F" w:rsidRDefault="002E048F"/>
    <w:sectPr w:rsidR="002E04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D6C5E"/>
    <w:multiLevelType w:val="multilevel"/>
    <w:tmpl w:val="1DCA2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DE72B4"/>
    <w:multiLevelType w:val="multilevel"/>
    <w:tmpl w:val="673E4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492F9A"/>
    <w:multiLevelType w:val="multilevel"/>
    <w:tmpl w:val="C3902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260BB0"/>
    <w:multiLevelType w:val="multilevel"/>
    <w:tmpl w:val="1B423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58048B"/>
    <w:multiLevelType w:val="multilevel"/>
    <w:tmpl w:val="F8C2C7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8C5D3E"/>
    <w:multiLevelType w:val="multilevel"/>
    <w:tmpl w:val="CD70E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3FB6266"/>
    <w:multiLevelType w:val="multilevel"/>
    <w:tmpl w:val="6F208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796812"/>
    <w:multiLevelType w:val="multilevel"/>
    <w:tmpl w:val="B53C5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5DA0A25"/>
    <w:multiLevelType w:val="multilevel"/>
    <w:tmpl w:val="A5B0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B7D48D1"/>
    <w:multiLevelType w:val="multilevel"/>
    <w:tmpl w:val="7D1AC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41953863">
    <w:abstractNumId w:val="8"/>
  </w:num>
  <w:num w:numId="2" w16cid:durableId="679889551">
    <w:abstractNumId w:val="1"/>
  </w:num>
  <w:num w:numId="3" w16cid:durableId="1213151149">
    <w:abstractNumId w:val="4"/>
  </w:num>
  <w:num w:numId="4" w16cid:durableId="1508247199">
    <w:abstractNumId w:val="2"/>
  </w:num>
  <w:num w:numId="5" w16cid:durableId="1037894136">
    <w:abstractNumId w:val="7"/>
  </w:num>
  <w:num w:numId="6" w16cid:durableId="249044073">
    <w:abstractNumId w:val="5"/>
  </w:num>
  <w:num w:numId="7" w16cid:durableId="960110520">
    <w:abstractNumId w:val="3"/>
  </w:num>
  <w:num w:numId="8" w16cid:durableId="1854226300">
    <w:abstractNumId w:val="0"/>
  </w:num>
  <w:num w:numId="9" w16cid:durableId="1302686171">
    <w:abstractNumId w:val="9"/>
  </w:num>
  <w:num w:numId="10" w16cid:durableId="6055785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48F"/>
    <w:rsid w:val="002E048F"/>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D622F"/>
  <w15:chartTrackingRefBased/>
  <w15:docId w15:val="{8FB5F6EE-A5E0-4D44-8FDE-475FCBB93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04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04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04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04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04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04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04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04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04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4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04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04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04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04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04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04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04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048F"/>
    <w:rPr>
      <w:rFonts w:eastAsiaTheme="majorEastAsia" w:cstheme="majorBidi"/>
      <w:color w:val="272727" w:themeColor="text1" w:themeTint="D8"/>
    </w:rPr>
  </w:style>
  <w:style w:type="paragraph" w:styleId="Title">
    <w:name w:val="Title"/>
    <w:basedOn w:val="Normal"/>
    <w:next w:val="Normal"/>
    <w:link w:val="TitleChar"/>
    <w:uiPriority w:val="10"/>
    <w:qFormat/>
    <w:rsid w:val="002E04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04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04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04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048F"/>
    <w:pPr>
      <w:spacing w:before="160"/>
      <w:jc w:val="center"/>
    </w:pPr>
    <w:rPr>
      <w:i/>
      <w:iCs/>
      <w:color w:val="404040" w:themeColor="text1" w:themeTint="BF"/>
    </w:rPr>
  </w:style>
  <w:style w:type="character" w:customStyle="1" w:styleId="QuoteChar">
    <w:name w:val="Quote Char"/>
    <w:basedOn w:val="DefaultParagraphFont"/>
    <w:link w:val="Quote"/>
    <w:uiPriority w:val="29"/>
    <w:rsid w:val="002E048F"/>
    <w:rPr>
      <w:i/>
      <w:iCs/>
      <w:color w:val="404040" w:themeColor="text1" w:themeTint="BF"/>
    </w:rPr>
  </w:style>
  <w:style w:type="paragraph" w:styleId="ListParagraph">
    <w:name w:val="List Paragraph"/>
    <w:basedOn w:val="Normal"/>
    <w:uiPriority w:val="34"/>
    <w:qFormat/>
    <w:rsid w:val="002E048F"/>
    <w:pPr>
      <w:ind w:left="720"/>
      <w:contextualSpacing/>
    </w:pPr>
  </w:style>
  <w:style w:type="character" w:styleId="IntenseEmphasis">
    <w:name w:val="Intense Emphasis"/>
    <w:basedOn w:val="DefaultParagraphFont"/>
    <w:uiPriority w:val="21"/>
    <w:qFormat/>
    <w:rsid w:val="002E048F"/>
    <w:rPr>
      <w:i/>
      <w:iCs/>
      <w:color w:val="0F4761" w:themeColor="accent1" w:themeShade="BF"/>
    </w:rPr>
  </w:style>
  <w:style w:type="paragraph" w:styleId="IntenseQuote">
    <w:name w:val="Intense Quote"/>
    <w:basedOn w:val="Normal"/>
    <w:next w:val="Normal"/>
    <w:link w:val="IntenseQuoteChar"/>
    <w:uiPriority w:val="30"/>
    <w:qFormat/>
    <w:rsid w:val="002E04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048F"/>
    <w:rPr>
      <w:i/>
      <w:iCs/>
      <w:color w:val="0F4761" w:themeColor="accent1" w:themeShade="BF"/>
    </w:rPr>
  </w:style>
  <w:style w:type="character" w:styleId="IntenseReference">
    <w:name w:val="Intense Reference"/>
    <w:basedOn w:val="DefaultParagraphFont"/>
    <w:uiPriority w:val="32"/>
    <w:qFormat/>
    <w:rsid w:val="002E048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73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irwork.gov.au/employee-entitlements/managing-performance-and-warnings" TargetMode="External"/><Relationship Id="rId11" Type="http://schemas.openxmlformats.org/officeDocument/2006/relationships/customXml" Target="../customXml/item3.xml"/><Relationship Id="rId5" Type="http://schemas.openxmlformats.org/officeDocument/2006/relationships/hyperlink" Target="http://www.toolbox.com/"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F77A3DE0-57CD-4562-91DB-7ADAE1F6AC8D}"/>
</file>

<file path=customXml/itemProps2.xml><?xml version="1.0" encoding="utf-8"?>
<ds:datastoreItem xmlns:ds="http://schemas.openxmlformats.org/officeDocument/2006/customXml" ds:itemID="{480CAC34-5874-4356-A02E-9B74E63D32EA}"/>
</file>

<file path=customXml/itemProps3.xml><?xml version="1.0" encoding="utf-8"?>
<ds:datastoreItem xmlns:ds="http://schemas.openxmlformats.org/officeDocument/2006/customXml" ds:itemID="{5AF72C78-1156-4508-B060-7B2AACD358DB}"/>
</file>

<file path=docProps/app.xml><?xml version="1.0" encoding="utf-8"?>
<Properties xmlns="http://schemas.openxmlformats.org/officeDocument/2006/extended-properties" xmlns:vt="http://schemas.openxmlformats.org/officeDocument/2006/docPropsVTypes">
  <Template>Normal</Template>
  <TotalTime>2</TotalTime>
  <Pages>7</Pages>
  <Words>1500</Words>
  <Characters>8552</Characters>
  <Application>Microsoft Office Word</Application>
  <DocSecurity>0</DocSecurity>
  <Lines>71</Lines>
  <Paragraphs>20</Paragraphs>
  <ScaleCrop>false</ScaleCrop>
  <Company/>
  <LinksUpToDate>false</LinksUpToDate>
  <CharactersWithSpaces>10032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2025-05-28T02:25:00Z</dcterms:created>
  <dcterms:modified xsi:type="dcterms:W3CDTF">2025-05-28T02:27:00Z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