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D360F" w14:textId="77777777" w:rsidR="00385EDA" w:rsidRPr="006F3EF1" w:rsidRDefault="00385EDA" w:rsidP="00385EDA">
      <w:pPr>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6F3EF1">
        <w:rPr>
          <w:rFonts w:ascii="Montserrat" w:eastAsia="Times New Roman" w:hAnsi="Montserrat" w:cs="Times New Roman"/>
          <w:b/>
          <w:bCs/>
          <w:color w:val="006C91"/>
          <w:kern w:val="36"/>
          <w:sz w:val="51"/>
          <w:szCs w:val="51"/>
          <w:bdr w:val="none" w:sz="0" w:space="0" w:color="auto" w:frame="1"/>
          <w:lang w:eastAsia="en-AU"/>
          <w14:ligatures w14:val="none"/>
        </w:rPr>
        <w:t>Individualised Plans Policy and Procedure</w:t>
      </w:r>
    </w:p>
    <w:p w14:paraId="795FA321" w14:textId="77777777" w:rsidR="00385EDA" w:rsidRPr="006F3EF1" w:rsidRDefault="00385EDA" w:rsidP="00385EDA">
      <w:pPr>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6F3EF1">
        <w:rPr>
          <w:rFonts w:ascii="Montserrat" w:eastAsia="Times New Roman" w:hAnsi="Montserrat" w:cs="Times New Roman"/>
          <w:b/>
          <w:bCs/>
          <w:color w:val="006C91"/>
          <w:kern w:val="36"/>
          <w:sz w:val="51"/>
          <w:szCs w:val="51"/>
          <w:bdr w:val="none" w:sz="0" w:space="0" w:color="auto" w:frame="1"/>
          <w:lang w:eastAsia="en-AU"/>
          <w14:ligatures w14:val="none"/>
        </w:rPr>
        <w:t>(SC7)</w:t>
      </w:r>
    </w:p>
    <w:p w14:paraId="65022657" w14:textId="77777777" w:rsidR="00385EDA"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E85D377" w14:textId="77777777" w:rsidR="00385EDA" w:rsidRPr="006F3EF1"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F3EF1">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0F0E3960" w14:textId="77777777" w:rsidR="00385EDA" w:rsidRPr="006F3EF1" w:rsidRDefault="00385EDA" w:rsidP="00385EDA">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The purpose of the Individualised Plans Policy is to ensure that Health United works in partnership with patients to plan their care and services appropriately. The planned care and services should meet each patient’s needs, goals and preferences and optimise their health and wellbeing.</w:t>
      </w:r>
    </w:p>
    <w:p w14:paraId="2FBBD3BE" w14:textId="77777777" w:rsidR="00385EDA"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3B6FEE2" w14:textId="77777777" w:rsidR="00385EDA" w:rsidRPr="006F3EF1"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F3EF1">
        <w:rPr>
          <w:rFonts w:ascii="Montserrat" w:eastAsia="Times New Roman" w:hAnsi="Montserrat" w:cs="Times New Roman"/>
          <w:b/>
          <w:bCs/>
          <w:color w:val="ED1E67"/>
          <w:kern w:val="0"/>
          <w:sz w:val="44"/>
          <w:szCs w:val="44"/>
          <w:bdr w:val="none" w:sz="0" w:space="0" w:color="auto" w:frame="1"/>
          <w:lang w:eastAsia="en-AU"/>
          <w14:ligatures w14:val="none"/>
        </w:rPr>
        <w:t>Scope</w:t>
      </w:r>
    </w:p>
    <w:p w14:paraId="2E5CFC4B" w14:textId="77777777" w:rsidR="00385EDA" w:rsidRPr="006F3EF1" w:rsidRDefault="00385EDA" w:rsidP="00385EDA">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This policy applies to Health United patients, patient representatives, external service providers, staff, management and medical professionals.</w:t>
      </w:r>
    </w:p>
    <w:p w14:paraId="40479B11" w14:textId="77777777" w:rsidR="00385EDA"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614C281" w14:textId="77777777" w:rsidR="00385EDA" w:rsidRPr="006F3EF1"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F3EF1">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357694D9" w14:textId="77777777" w:rsidR="00385EDA" w:rsidRPr="006F3EF1" w:rsidRDefault="00385EDA" w:rsidP="00385EDA">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Health United embeds a person-centred care approach to service delivery. This requires prioritising the patient’s aspirations and strengths within the context of their capacity. It enables the planning of care and services to align with individualised needs whilst providing opportunities for patient self-agency, participation and growth. Consistent review of care and services also ensures changes and development in patient health or abilities are identified in a timely manner with appropriate responses actioned to minimise the impact of any loss of ability and support patients to live their day-to-day lives with dignity and choice. Involving patients in the planning process and decision-making will assist them in making informed decisions about their options, including how much they want to be involved and consideration of their capacity.</w:t>
      </w:r>
    </w:p>
    <w:p w14:paraId="21391556" w14:textId="77777777" w:rsidR="00385EDA"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5F4492E" w14:textId="77777777" w:rsidR="00385EDA" w:rsidRPr="006F3EF1"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F3EF1">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27A82162" w14:textId="77777777" w:rsidR="00385EDA" w:rsidRPr="006F3EF1" w:rsidRDefault="00385EDA" w:rsidP="00385ED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Aged Care Act 1997 (</w:t>
      </w:r>
      <w:proofErr w:type="spellStart"/>
      <w:r w:rsidRPr="006F3EF1">
        <w:rPr>
          <w:rFonts w:ascii="Montserrat" w:eastAsia="Times New Roman" w:hAnsi="Montserrat" w:cs="Times New Roman"/>
          <w:color w:val="5F646A"/>
          <w:kern w:val="0"/>
          <w:sz w:val="23"/>
          <w:szCs w:val="23"/>
          <w:lang w:eastAsia="en-AU"/>
          <w14:ligatures w14:val="none"/>
        </w:rPr>
        <w:t>Cth</w:t>
      </w:r>
      <w:proofErr w:type="spellEnd"/>
      <w:r w:rsidRPr="006F3EF1">
        <w:rPr>
          <w:rFonts w:ascii="Montserrat" w:eastAsia="Times New Roman" w:hAnsi="Montserrat" w:cs="Times New Roman"/>
          <w:color w:val="5F646A"/>
          <w:kern w:val="0"/>
          <w:sz w:val="23"/>
          <w:szCs w:val="23"/>
          <w:lang w:eastAsia="en-AU"/>
          <w14:ligatures w14:val="none"/>
        </w:rPr>
        <w:t>) User Rights Amendment (Charter of Aged Care Rights) Principles 2019</w:t>
      </w:r>
    </w:p>
    <w:p w14:paraId="781584DD" w14:textId="77777777" w:rsidR="00385EDA" w:rsidRPr="006F3EF1" w:rsidRDefault="00385EDA" w:rsidP="00385ED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Privacy Act 1988 (</w:t>
      </w:r>
      <w:proofErr w:type="spellStart"/>
      <w:r w:rsidRPr="006F3EF1">
        <w:rPr>
          <w:rFonts w:ascii="Montserrat" w:eastAsia="Times New Roman" w:hAnsi="Montserrat" w:cs="Times New Roman"/>
          <w:color w:val="5F646A"/>
          <w:kern w:val="0"/>
          <w:sz w:val="23"/>
          <w:szCs w:val="23"/>
          <w:lang w:eastAsia="en-AU"/>
          <w14:ligatures w14:val="none"/>
        </w:rPr>
        <w:t>Cth</w:t>
      </w:r>
      <w:proofErr w:type="spellEnd"/>
      <w:r w:rsidRPr="006F3EF1">
        <w:rPr>
          <w:rFonts w:ascii="Montserrat" w:eastAsia="Times New Roman" w:hAnsi="Montserrat" w:cs="Times New Roman"/>
          <w:color w:val="5F646A"/>
          <w:kern w:val="0"/>
          <w:sz w:val="23"/>
          <w:szCs w:val="23"/>
          <w:lang w:eastAsia="en-AU"/>
          <w14:ligatures w14:val="none"/>
        </w:rPr>
        <w:t>), Schedule 1, Australian Privacy Principles</w:t>
      </w:r>
    </w:p>
    <w:p w14:paraId="6C971170" w14:textId="77777777" w:rsidR="00385EDA" w:rsidRPr="006F3EF1" w:rsidRDefault="00385EDA" w:rsidP="00385ED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Quality of Care Principles 2014</w:t>
      </w:r>
    </w:p>
    <w:p w14:paraId="7A84D8F7" w14:textId="77777777" w:rsidR="00385EDA" w:rsidRPr="006F3EF1" w:rsidRDefault="00385EDA" w:rsidP="00385ED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Privacy Act 1988</w:t>
      </w:r>
    </w:p>
    <w:p w14:paraId="55846F7E" w14:textId="77777777" w:rsidR="00385EDA" w:rsidRPr="006F3EF1" w:rsidRDefault="00385EDA" w:rsidP="00385ED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lastRenderedPageBreak/>
        <w:t>State and Territory mental health, guardianship and administration, enduring power of attorney and medical directive/advance care planning legislation</w:t>
      </w:r>
    </w:p>
    <w:p w14:paraId="54B6270A" w14:textId="77777777" w:rsidR="00385EDA" w:rsidRPr="006F3EF1" w:rsidRDefault="00385EDA" w:rsidP="00385ED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National Disability Service Standards</w:t>
      </w:r>
    </w:p>
    <w:p w14:paraId="6B04848B" w14:textId="77777777" w:rsidR="00385EDA" w:rsidRPr="006F3EF1" w:rsidRDefault="00385EDA" w:rsidP="00385ED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NDIS Practice Standards</w:t>
      </w:r>
    </w:p>
    <w:p w14:paraId="275DC780" w14:textId="77777777" w:rsidR="00385EDA" w:rsidRPr="006F3EF1" w:rsidRDefault="00385EDA" w:rsidP="00385ED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 xml:space="preserve">UN Convention on the Rights of Persons </w:t>
      </w:r>
      <w:proofErr w:type="gramStart"/>
      <w:r w:rsidRPr="006F3EF1">
        <w:rPr>
          <w:rFonts w:ascii="Montserrat" w:eastAsia="Times New Roman" w:hAnsi="Montserrat" w:cs="Times New Roman"/>
          <w:color w:val="5F646A"/>
          <w:kern w:val="0"/>
          <w:sz w:val="23"/>
          <w:szCs w:val="23"/>
          <w:lang w:eastAsia="en-AU"/>
          <w14:ligatures w14:val="none"/>
        </w:rPr>
        <w:t>With</w:t>
      </w:r>
      <w:proofErr w:type="gramEnd"/>
      <w:r w:rsidRPr="006F3EF1">
        <w:rPr>
          <w:rFonts w:ascii="Montserrat" w:eastAsia="Times New Roman" w:hAnsi="Montserrat" w:cs="Times New Roman"/>
          <w:color w:val="5F646A"/>
          <w:kern w:val="0"/>
          <w:sz w:val="23"/>
          <w:szCs w:val="23"/>
          <w:lang w:eastAsia="en-AU"/>
          <w14:ligatures w14:val="none"/>
        </w:rPr>
        <w:t xml:space="preserve"> Disabilities</w:t>
      </w:r>
    </w:p>
    <w:p w14:paraId="53BB4ED8" w14:textId="77777777" w:rsidR="00385EDA"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3CC8A09" w14:textId="77777777" w:rsidR="00385EDA" w:rsidRPr="006F3EF1"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F3EF1">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68D865BE" w14:textId="77777777" w:rsidR="00385EDA" w:rsidRPr="006F3EF1" w:rsidRDefault="00385EDA" w:rsidP="00385EDA">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All decision-making about our Individualised Plans Procedure is conducted in accordance with the principles of our Individualised Plans Policy.</w:t>
      </w:r>
    </w:p>
    <w:p w14:paraId="50C40822" w14:textId="77777777" w:rsidR="00385EDA" w:rsidRDefault="00385EDA" w:rsidP="00385EDA">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B78DF97" w14:textId="77777777" w:rsidR="00385EDA" w:rsidRPr="006F3EF1" w:rsidRDefault="00385EDA" w:rsidP="00385EDA">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F3EF1">
        <w:rPr>
          <w:rFonts w:ascii="Montserrat" w:eastAsia="Times New Roman" w:hAnsi="Montserrat" w:cs="Times New Roman"/>
          <w:b/>
          <w:bCs/>
          <w:color w:val="FCB53B"/>
          <w:kern w:val="0"/>
          <w:sz w:val="36"/>
          <w:szCs w:val="36"/>
          <w:bdr w:val="none" w:sz="0" w:space="0" w:color="auto" w:frame="1"/>
          <w:lang w:eastAsia="en-AU"/>
          <w14:ligatures w14:val="none"/>
        </w:rPr>
        <w:t>In Relation to Patient Needs</w:t>
      </w:r>
    </w:p>
    <w:p w14:paraId="37265229" w14:textId="77777777" w:rsidR="00385EDA" w:rsidRPr="006F3EF1" w:rsidRDefault="00385EDA" w:rsidP="00385ED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Health United has a culture of inclusion and respect for patients.</w:t>
      </w:r>
    </w:p>
    <w:p w14:paraId="542AD279" w14:textId="77777777" w:rsidR="00385EDA" w:rsidRPr="006F3EF1" w:rsidRDefault="00385EDA" w:rsidP="00385ED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Health United supports patients in exercising choice and independence and actively partners with them to inform ongoing care assessment and planning.</w:t>
      </w:r>
    </w:p>
    <w:p w14:paraId="09D95529" w14:textId="77777777" w:rsidR="00385EDA" w:rsidRPr="006F3EF1" w:rsidRDefault="00385EDA" w:rsidP="00385ED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Health United will carry out an ongoing assessment and planning with the patient, their representatives and others whom the patient wants to be involved in their care and services assessment and planning.</w:t>
      </w:r>
    </w:p>
    <w:p w14:paraId="71A4BA44" w14:textId="77777777" w:rsidR="00385EDA" w:rsidRPr="006F3EF1" w:rsidRDefault="00385EDA" w:rsidP="00385ED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Consistent and ongoing information sharing, asking for feedback from the patient, and supporting and encouraging patients to take part in assessing and planning their own care and services are paramount and aligned with a person-centred practice approach.</w:t>
      </w:r>
    </w:p>
    <w:p w14:paraId="578AC1A1" w14:textId="77777777" w:rsidR="00385EDA" w:rsidRPr="006F3EF1" w:rsidRDefault="00385EDA" w:rsidP="00385ED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A person-centred approach recognises that making decisions about their own life and having those decisions respected is an essential right of each patient. It improves their health and wellbeing and demonstrates the organisation’s values to the patient.</w:t>
      </w:r>
    </w:p>
    <w:p w14:paraId="0133324E" w14:textId="77777777" w:rsidR="00385EDA" w:rsidRPr="006F3EF1" w:rsidRDefault="00385EDA" w:rsidP="00385ED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The patient may choose to have a relative, partner or friend as a representative involved in decisions about their care. When patients cannot make decisions, they may have a court- or tribunal-appointed guardian to decide on their behalf.</w:t>
      </w:r>
    </w:p>
    <w:p w14:paraId="241D94A2" w14:textId="77777777" w:rsidR="00385EDA" w:rsidRPr="006F3EF1" w:rsidRDefault="00385EDA" w:rsidP="00385ED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 xml:space="preserve">Assessment and planning are also expected to include other organisations, individuals or service providers involved in caring for patients. Health United will ensure an effective communication framework is in place with other service providers and relevant parties. </w:t>
      </w:r>
      <w:r w:rsidRPr="006F3EF1">
        <w:rPr>
          <w:rFonts w:ascii="Montserrat" w:eastAsia="Times New Roman" w:hAnsi="Montserrat" w:cs="Times New Roman"/>
          <w:color w:val="5F646A"/>
          <w:kern w:val="0"/>
          <w:sz w:val="23"/>
          <w:szCs w:val="23"/>
          <w:lang w:eastAsia="en-AU"/>
          <w14:ligatures w14:val="none"/>
        </w:rPr>
        <w:lastRenderedPageBreak/>
        <w:t xml:space="preserve">Collaborative assessment and planning (if the patient </w:t>
      </w:r>
      <w:proofErr w:type="gramStart"/>
      <w:r w:rsidRPr="006F3EF1">
        <w:rPr>
          <w:rFonts w:ascii="Montserrat" w:eastAsia="Times New Roman" w:hAnsi="Montserrat" w:cs="Times New Roman"/>
          <w:color w:val="5F646A"/>
          <w:kern w:val="0"/>
          <w:sz w:val="23"/>
          <w:szCs w:val="23"/>
          <w:lang w:eastAsia="en-AU"/>
          <w14:ligatures w14:val="none"/>
        </w:rPr>
        <w:t>prefers</w:t>
      </w:r>
      <w:proofErr w:type="gramEnd"/>
      <w:r w:rsidRPr="006F3EF1">
        <w:rPr>
          <w:rFonts w:ascii="Montserrat" w:eastAsia="Times New Roman" w:hAnsi="Montserrat" w:cs="Times New Roman"/>
          <w:color w:val="5F646A"/>
          <w:kern w:val="0"/>
          <w:sz w:val="23"/>
          <w:szCs w:val="23"/>
          <w:lang w:eastAsia="en-AU"/>
          <w14:ligatures w14:val="none"/>
        </w:rPr>
        <w:t>) can help Health United improve the knowledge and sensitivity related to the patient’s needs, goals and preferences and improve continuity of care and services for the patient.</w:t>
      </w:r>
    </w:p>
    <w:p w14:paraId="1DDBCA78" w14:textId="77777777" w:rsidR="00385EDA" w:rsidRPr="006F3EF1" w:rsidRDefault="00385EDA" w:rsidP="00385ED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Health United respects patient privacy and will comply with obligations relating to the privacy of information when coordinating care and information exchange with other organisations, individuals or service providers.</w:t>
      </w:r>
    </w:p>
    <w:p w14:paraId="13F324BE" w14:textId="77777777" w:rsidR="00385EDA" w:rsidRDefault="00385EDA" w:rsidP="00385EDA">
      <w:pPr>
        <w:spacing w:after="10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1D53F43" w14:textId="77777777" w:rsidR="00385EDA" w:rsidRPr="006F3EF1" w:rsidRDefault="00385EDA" w:rsidP="00385EDA">
      <w:pPr>
        <w:spacing w:after="10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F3EF1">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469" w:type="dxa"/>
        <w:tblBorders>
          <w:top w:val="single" w:sz="6" w:space="0" w:color="000000"/>
          <w:left w:val="single" w:sz="6" w:space="0" w:color="000000"/>
          <w:bottom w:val="single" w:sz="6" w:space="0" w:color="000000"/>
          <w:right w:val="single" w:sz="6" w:space="0" w:color="000000"/>
        </w:tblBorders>
        <w:tblCellMar>
          <w:top w:w="120" w:type="dxa"/>
          <w:left w:w="120" w:type="dxa"/>
          <w:bottom w:w="120" w:type="dxa"/>
          <w:right w:w="120" w:type="dxa"/>
        </w:tblCellMar>
        <w:tblLook w:val="04A0" w:firstRow="1" w:lastRow="0" w:firstColumn="1" w:lastColumn="0" w:noHBand="0" w:noVBand="1"/>
      </w:tblPr>
      <w:tblGrid>
        <w:gridCol w:w="2533"/>
        <w:gridCol w:w="3850"/>
        <w:gridCol w:w="3086"/>
      </w:tblGrid>
      <w:tr w:rsidR="00385EDA" w:rsidRPr="006F3EF1" w14:paraId="7626CA8D" w14:textId="77777777" w:rsidTr="0002599C">
        <w:tc>
          <w:tcPr>
            <w:tcW w:w="2565" w:type="dxa"/>
            <w:tcBorders>
              <w:top w:val="outset" w:sz="6" w:space="0" w:color="auto"/>
              <w:left w:val="outset" w:sz="6" w:space="0" w:color="auto"/>
              <w:bottom w:val="outset" w:sz="6" w:space="0" w:color="auto"/>
              <w:right w:val="outset" w:sz="6" w:space="0" w:color="auto"/>
            </w:tcBorders>
            <w:vAlign w:val="center"/>
            <w:hideMark/>
          </w:tcPr>
          <w:p w14:paraId="1CE8D24F"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b/>
                <w:bCs/>
                <w:kern w:val="0"/>
                <w:sz w:val="23"/>
                <w:szCs w:val="23"/>
                <w:bdr w:val="none" w:sz="0" w:space="0" w:color="auto" w:frame="1"/>
                <w:lang w:eastAsia="en-AU"/>
                <w14:ligatures w14:val="none"/>
              </w:rPr>
              <w:t>Term</w:t>
            </w:r>
          </w:p>
        </w:tc>
        <w:tc>
          <w:tcPr>
            <w:tcW w:w="3915" w:type="dxa"/>
            <w:tcBorders>
              <w:top w:val="outset" w:sz="6" w:space="0" w:color="auto"/>
              <w:left w:val="outset" w:sz="6" w:space="0" w:color="auto"/>
              <w:bottom w:val="outset" w:sz="6" w:space="0" w:color="auto"/>
              <w:right w:val="outset" w:sz="6" w:space="0" w:color="auto"/>
            </w:tcBorders>
            <w:vAlign w:val="center"/>
            <w:hideMark/>
          </w:tcPr>
          <w:p w14:paraId="2AD8DE38"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b/>
                <w:bCs/>
                <w:kern w:val="0"/>
                <w:sz w:val="23"/>
                <w:szCs w:val="23"/>
                <w:bdr w:val="none" w:sz="0" w:space="0" w:color="auto" w:frame="1"/>
                <w:lang w:eastAsia="en-AU"/>
                <w14:ligatures w14:val="none"/>
              </w:rPr>
              <w:t>Meaning</w:t>
            </w:r>
          </w:p>
        </w:tc>
        <w:tc>
          <w:tcPr>
            <w:tcW w:w="3150" w:type="dxa"/>
            <w:tcBorders>
              <w:top w:val="outset" w:sz="6" w:space="0" w:color="auto"/>
              <w:left w:val="outset" w:sz="6" w:space="0" w:color="auto"/>
              <w:bottom w:val="outset" w:sz="6" w:space="0" w:color="auto"/>
              <w:right w:val="outset" w:sz="6" w:space="0" w:color="auto"/>
            </w:tcBorders>
            <w:vAlign w:val="center"/>
            <w:hideMark/>
          </w:tcPr>
          <w:p w14:paraId="5CD1C2B0"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b/>
                <w:bCs/>
                <w:kern w:val="0"/>
                <w:sz w:val="23"/>
                <w:szCs w:val="23"/>
                <w:bdr w:val="none" w:sz="0" w:space="0" w:color="auto" w:frame="1"/>
                <w:lang w:eastAsia="en-AU"/>
                <w14:ligatures w14:val="none"/>
              </w:rPr>
              <w:t>Source</w:t>
            </w:r>
          </w:p>
        </w:tc>
      </w:tr>
      <w:tr w:rsidR="00385EDA" w:rsidRPr="006F3EF1" w14:paraId="7281342A" w14:textId="77777777" w:rsidTr="0002599C">
        <w:tc>
          <w:tcPr>
            <w:tcW w:w="2565" w:type="dxa"/>
            <w:tcBorders>
              <w:top w:val="outset" w:sz="6" w:space="0" w:color="auto"/>
              <w:left w:val="outset" w:sz="6" w:space="0" w:color="auto"/>
              <w:bottom w:val="outset" w:sz="6" w:space="0" w:color="auto"/>
              <w:right w:val="outset" w:sz="6" w:space="0" w:color="auto"/>
            </w:tcBorders>
            <w:vAlign w:val="center"/>
            <w:hideMark/>
          </w:tcPr>
          <w:p w14:paraId="493583A6"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kern w:val="0"/>
                <w:lang w:eastAsia="en-AU"/>
                <w14:ligatures w14:val="none"/>
              </w:rPr>
              <w:t>Representative</w:t>
            </w:r>
          </w:p>
        </w:tc>
        <w:tc>
          <w:tcPr>
            <w:tcW w:w="3915" w:type="dxa"/>
            <w:tcBorders>
              <w:top w:val="outset" w:sz="6" w:space="0" w:color="auto"/>
              <w:left w:val="outset" w:sz="6" w:space="0" w:color="auto"/>
              <w:bottom w:val="outset" w:sz="6" w:space="0" w:color="auto"/>
              <w:right w:val="outset" w:sz="6" w:space="0" w:color="auto"/>
            </w:tcBorders>
            <w:vAlign w:val="center"/>
            <w:hideMark/>
          </w:tcPr>
          <w:p w14:paraId="25085E09"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kern w:val="0"/>
                <w:lang w:eastAsia="en-AU"/>
                <w14:ligatures w14:val="none"/>
              </w:rPr>
              <w:t>A person nominated by the patient as a person to be told about matters affecting the patient. or</w:t>
            </w:r>
          </w:p>
          <w:p w14:paraId="4D0C33DE" w14:textId="77777777" w:rsidR="00385EDA" w:rsidRPr="006F3EF1" w:rsidRDefault="00385EDA" w:rsidP="0002599C">
            <w:pPr>
              <w:spacing w:after="0" w:line="240" w:lineRule="auto"/>
              <w:textAlignment w:val="baseline"/>
              <w:rPr>
                <w:rFonts w:ascii="Times New Roman" w:eastAsia="Times New Roman" w:hAnsi="Times New Roman" w:cs="Times New Roman"/>
                <w:kern w:val="0"/>
                <w:sz w:val="23"/>
                <w:szCs w:val="23"/>
                <w:lang w:eastAsia="en-AU"/>
                <w14:ligatures w14:val="none"/>
              </w:rPr>
            </w:pPr>
            <w:r w:rsidRPr="006F3EF1">
              <w:rPr>
                <w:rFonts w:ascii="Times New Roman" w:eastAsia="Times New Roman" w:hAnsi="Times New Roman" w:cs="Times New Roman"/>
                <w:kern w:val="0"/>
                <w:sz w:val="23"/>
                <w:szCs w:val="23"/>
                <w:lang w:eastAsia="en-AU"/>
                <w14:ligatures w14:val="none"/>
              </w:rPr>
              <w:t>A person:</w:t>
            </w:r>
          </w:p>
          <w:p w14:paraId="682EB91E" w14:textId="77777777" w:rsidR="00385EDA" w:rsidRPr="006F3EF1" w:rsidRDefault="00385EDA" w:rsidP="0002599C">
            <w:pPr>
              <w:numPr>
                <w:ilvl w:val="0"/>
                <w:numId w:val="3"/>
              </w:numPr>
              <w:spacing w:after="0" w:line="390" w:lineRule="atLeast"/>
              <w:textAlignment w:val="baseline"/>
              <w:rPr>
                <w:rFonts w:ascii="Times New Roman" w:eastAsia="Times New Roman" w:hAnsi="Times New Roman" w:cs="Times New Roman"/>
                <w:kern w:val="0"/>
                <w:sz w:val="23"/>
                <w:szCs w:val="23"/>
                <w:lang w:eastAsia="en-AU"/>
                <w14:ligatures w14:val="none"/>
              </w:rPr>
            </w:pPr>
            <w:r w:rsidRPr="006F3EF1">
              <w:rPr>
                <w:rFonts w:ascii="Times New Roman" w:eastAsia="Times New Roman" w:hAnsi="Times New Roman" w:cs="Times New Roman"/>
                <w:kern w:val="0"/>
                <w:sz w:val="23"/>
                <w:szCs w:val="23"/>
                <w:lang w:eastAsia="en-AU"/>
                <w14:ligatures w14:val="none"/>
              </w:rPr>
              <w:t>who nominates themselves as a person to be told about matters affecting a patient</w:t>
            </w:r>
          </w:p>
          <w:p w14:paraId="63809C32" w14:textId="77777777" w:rsidR="00385EDA" w:rsidRPr="006F3EF1" w:rsidRDefault="00385EDA" w:rsidP="0002599C">
            <w:pPr>
              <w:numPr>
                <w:ilvl w:val="0"/>
                <w:numId w:val="3"/>
              </w:numPr>
              <w:spacing w:after="0" w:line="390" w:lineRule="atLeast"/>
              <w:textAlignment w:val="baseline"/>
              <w:rPr>
                <w:rFonts w:ascii="Times New Roman" w:eastAsia="Times New Roman" w:hAnsi="Times New Roman" w:cs="Times New Roman"/>
                <w:kern w:val="0"/>
                <w:sz w:val="23"/>
                <w:szCs w:val="23"/>
                <w:lang w:eastAsia="en-AU"/>
                <w14:ligatures w14:val="none"/>
              </w:rPr>
            </w:pPr>
            <w:r w:rsidRPr="006F3EF1">
              <w:rPr>
                <w:rFonts w:ascii="Times New Roman" w:eastAsia="Times New Roman" w:hAnsi="Times New Roman" w:cs="Times New Roman"/>
                <w:kern w:val="0"/>
                <w:sz w:val="23"/>
                <w:szCs w:val="23"/>
                <w:lang w:eastAsia="en-AU"/>
                <w14:ligatures w14:val="none"/>
              </w:rPr>
              <w:t>who the relevant organisation is satisfied has a connection with the patient and is concerned for the safety, health and wellbeing of the patient.</w:t>
            </w:r>
          </w:p>
        </w:tc>
        <w:tc>
          <w:tcPr>
            <w:tcW w:w="3150" w:type="dxa"/>
            <w:tcBorders>
              <w:top w:val="outset" w:sz="6" w:space="0" w:color="auto"/>
              <w:left w:val="outset" w:sz="6" w:space="0" w:color="auto"/>
              <w:bottom w:val="outset" w:sz="6" w:space="0" w:color="auto"/>
              <w:right w:val="outset" w:sz="6" w:space="0" w:color="auto"/>
            </w:tcBorders>
            <w:vAlign w:val="center"/>
            <w:hideMark/>
          </w:tcPr>
          <w:p w14:paraId="57F5245F"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kern w:val="0"/>
                <w:lang w:eastAsia="en-AU"/>
                <w14:ligatures w14:val="none"/>
              </w:rPr>
              <w:t>Quality of Care Principles 2014</w:t>
            </w:r>
          </w:p>
        </w:tc>
      </w:tr>
      <w:tr w:rsidR="00385EDA" w:rsidRPr="006F3EF1" w14:paraId="07DA76A4" w14:textId="77777777" w:rsidTr="0002599C">
        <w:tc>
          <w:tcPr>
            <w:tcW w:w="2565" w:type="dxa"/>
            <w:tcBorders>
              <w:top w:val="outset" w:sz="6" w:space="0" w:color="auto"/>
              <w:left w:val="outset" w:sz="6" w:space="0" w:color="auto"/>
              <w:bottom w:val="outset" w:sz="6" w:space="0" w:color="auto"/>
              <w:right w:val="outset" w:sz="6" w:space="0" w:color="auto"/>
            </w:tcBorders>
            <w:vAlign w:val="center"/>
            <w:hideMark/>
          </w:tcPr>
          <w:p w14:paraId="61BB1F6C"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kern w:val="0"/>
                <w:lang w:eastAsia="en-AU"/>
                <w14:ligatures w14:val="none"/>
              </w:rPr>
              <w:t>Person-centred approach</w:t>
            </w:r>
          </w:p>
        </w:tc>
        <w:tc>
          <w:tcPr>
            <w:tcW w:w="3915" w:type="dxa"/>
            <w:tcBorders>
              <w:top w:val="outset" w:sz="6" w:space="0" w:color="auto"/>
              <w:left w:val="outset" w:sz="6" w:space="0" w:color="auto"/>
              <w:bottom w:val="outset" w:sz="6" w:space="0" w:color="auto"/>
              <w:right w:val="outset" w:sz="6" w:space="0" w:color="auto"/>
            </w:tcBorders>
            <w:vAlign w:val="center"/>
            <w:hideMark/>
          </w:tcPr>
          <w:p w14:paraId="62B16F4A"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kern w:val="0"/>
                <w:lang w:eastAsia="en-AU"/>
                <w14:ligatures w14:val="none"/>
              </w:rPr>
              <w:t>Supports the person, at the ‘centre of the service’, to be involved in making decisions about their life.</w:t>
            </w:r>
          </w:p>
          <w:p w14:paraId="4C0749CA" w14:textId="77777777" w:rsidR="00385EDA" w:rsidRPr="006F3EF1" w:rsidRDefault="00385EDA" w:rsidP="0002599C">
            <w:pPr>
              <w:spacing w:after="0" w:line="240" w:lineRule="auto"/>
              <w:textAlignment w:val="baseline"/>
              <w:rPr>
                <w:rFonts w:ascii="Times New Roman" w:eastAsia="Times New Roman" w:hAnsi="Times New Roman" w:cs="Times New Roman"/>
                <w:kern w:val="0"/>
                <w:sz w:val="23"/>
                <w:szCs w:val="23"/>
                <w:lang w:eastAsia="en-AU"/>
                <w14:ligatures w14:val="none"/>
              </w:rPr>
            </w:pPr>
            <w:r w:rsidRPr="006F3EF1">
              <w:rPr>
                <w:rFonts w:ascii="Times New Roman" w:eastAsia="Times New Roman" w:hAnsi="Times New Roman" w:cs="Times New Roman"/>
                <w:kern w:val="0"/>
                <w:sz w:val="23"/>
                <w:szCs w:val="23"/>
                <w:lang w:eastAsia="en-AU"/>
                <w14:ligatures w14:val="none"/>
              </w:rPr>
              <w:t>Considers each person’s life experience, age, gender, culture, heritage, language, beliefs and identity.</w:t>
            </w:r>
          </w:p>
          <w:p w14:paraId="4EA6B767" w14:textId="77777777" w:rsidR="00385EDA" w:rsidRPr="006F3EF1" w:rsidRDefault="00385EDA" w:rsidP="0002599C">
            <w:pPr>
              <w:spacing w:after="0" w:line="240" w:lineRule="auto"/>
              <w:textAlignment w:val="baseline"/>
              <w:rPr>
                <w:rFonts w:ascii="Times New Roman" w:eastAsia="Times New Roman" w:hAnsi="Times New Roman" w:cs="Times New Roman"/>
                <w:kern w:val="0"/>
                <w:sz w:val="23"/>
                <w:szCs w:val="23"/>
                <w:lang w:eastAsia="en-AU"/>
                <w14:ligatures w14:val="none"/>
              </w:rPr>
            </w:pPr>
            <w:r w:rsidRPr="006F3EF1">
              <w:rPr>
                <w:rFonts w:ascii="Times New Roman" w:eastAsia="Times New Roman" w:hAnsi="Times New Roman" w:cs="Times New Roman"/>
                <w:kern w:val="0"/>
                <w:sz w:val="23"/>
                <w:szCs w:val="23"/>
                <w:lang w:eastAsia="en-AU"/>
                <w14:ligatures w14:val="none"/>
              </w:rPr>
              <w:t>Requires flexible services and support to suit the person’s wishes and priorities.</w:t>
            </w:r>
          </w:p>
        </w:tc>
        <w:tc>
          <w:tcPr>
            <w:tcW w:w="3150" w:type="dxa"/>
            <w:tcBorders>
              <w:top w:val="outset" w:sz="6" w:space="0" w:color="auto"/>
              <w:left w:val="outset" w:sz="6" w:space="0" w:color="auto"/>
              <w:bottom w:val="outset" w:sz="6" w:space="0" w:color="auto"/>
              <w:right w:val="outset" w:sz="6" w:space="0" w:color="auto"/>
            </w:tcBorders>
            <w:vAlign w:val="center"/>
            <w:hideMark/>
          </w:tcPr>
          <w:p w14:paraId="6CD6CF45"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kern w:val="0"/>
                <w:lang w:eastAsia="en-AU"/>
                <w14:ligatures w14:val="none"/>
              </w:rPr>
              <w:t>NSW Department of Health</w:t>
            </w:r>
          </w:p>
        </w:tc>
      </w:tr>
      <w:tr w:rsidR="00385EDA" w:rsidRPr="006F3EF1" w14:paraId="1530D9A2" w14:textId="77777777" w:rsidTr="0002599C">
        <w:tc>
          <w:tcPr>
            <w:tcW w:w="2565" w:type="dxa"/>
            <w:tcBorders>
              <w:top w:val="outset" w:sz="6" w:space="0" w:color="auto"/>
              <w:left w:val="outset" w:sz="6" w:space="0" w:color="auto"/>
              <w:bottom w:val="outset" w:sz="6" w:space="0" w:color="auto"/>
              <w:right w:val="outset" w:sz="6" w:space="0" w:color="auto"/>
            </w:tcBorders>
            <w:vAlign w:val="center"/>
            <w:hideMark/>
          </w:tcPr>
          <w:p w14:paraId="63062CB2"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kern w:val="0"/>
                <w:lang w:eastAsia="en-AU"/>
                <w14:ligatures w14:val="none"/>
              </w:rPr>
              <w:t>Individualised plan</w:t>
            </w:r>
          </w:p>
        </w:tc>
        <w:tc>
          <w:tcPr>
            <w:tcW w:w="3915" w:type="dxa"/>
            <w:tcBorders>
              <w:top w:val="outset" w:sz="6" w:space="0" w:color="auto"/>
              <w:left w:val="outset" w:sz="6" w:space="0" w:color="auto"/>
              <w:bottom w:val="outset" w:sz="6" w:space="0" w:color="auto"/>
              <w:right w:val="outset" w:sz="6" w:space="0" w:color="auto"/>
            </w:tcBorders>
            <w:vAlign w:val="center"/>
            <w:hideMark/>
          </w:tcPr>
          <w:p w14:paraId="7EED8E90"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kern w:val="0"/>
                <w:lang w:eastAsia="en-AU"/>
                <w14:ligatures w14:val="none"/>
              </w:rPr>
              <w:t xml:space="preserve">Outlines your care needs, the types of services you will receive to meet those needs, who will provide the </w:t>
            </w:r>
            <w:r w:rsidRPr="006F3EF1">
              <w:rPr>
                <w:rFonts w:ascii="Times New Roman" w:eastAsia="Times New Roman" w:hAnsi="Times New Roman" w:cs="Times New Roman"/>
                <w:kern w:val="0"/>
                <w:lang w:eastAsia="en-AU"/>
                <w14:ligatures w14:val="none"/>
              </w:rPr>
              <w:lastRenderedPageBreak/>
              <w:t>services and when. It will be developed by your service provider in consultation with you.</w:t>
            </w:r>
          </w:p>
        </w:tc>
        <w:tc>
          <w:tcPr>
            <w:tcW w:w="3150" w:type="dxa"/>
            <w:tcBorders>
              <w:top w:val="outset" w:sz="6" w:space="0" w:color="auto"/>
              <w:left w:val="outset" w:sz="6" w:space="0" w:color="auto"/>
              <w:bottom w:val="outset" w:sz="6" w:space="0" w:color="auto"/>
              <w:right w:val="outset" w:sz="6" w:space="0" w:color="auto"/>
            </w:tcBorders>
            <w:vAlign w:val="center"/>
            <w:hideMark/>
          </w:tcPr>
          <w:p w14:paraId="7A832BB6"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kern w:val="0"/>
                <w:lang w:eastAsia="en-AU"/>
                <w14:ligatures w14:val="none"/>
              </w:rPr>
              <w:lastRenderedPageBreak/>
              <w:t>Aged Care Guide</w:t>
            </w:r>
          </w:p>
        </w:tc>
      </w:tr>
    </w:tbl>
    <w:p w14:paraId="0E19E0B7" w14:textId="77777777" w:rsidR="00385EDA"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1CE7D30" w14:textId="77777777" w:rsidR="00385EDA" w:rsidRPr="006F3EF1"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F3EF1">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39A55076" w14:textId="77777777" w:rsidR="00385EDA" w:rsidRPr="006F3EF1" w:rsidRDefault="00385EDA" w:rsidP="00385ED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Duty of Care Policy and Procedure</w:t>
      </w:r>
    </w:p>
    <w:p w14:paraId="160C9749" w14:textId="77777777" w:rsidR="00385EDA" w:rsidRPr="006F3EF1" w:rsidRDefault="00385EDA" w:rsidP="00385ED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Management of Care and Service Policy and Procedure</w:t>
      </w:r>
    </w:p>
    <w:p w14:paraId="7C148BE1" w14:textId="77777777" w:rsidR="00385EDA" w:rsidRPr="006F3EF1" w:rsidRDefault="00385EDA" w:rsidP="00385ED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Patient Onboarding Policy and Procedure</w:t>
      </w:r>
    </w:p>
    <w:p w14:paraId="3B473811" w14:textId="77777777" w:rsidR="00385EDA" w:rsidRPr="006F3EF1" w:rsidRDefault="00385EDA" w:rsidP="00385ED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Inclusion and Diversity Policy and Procedure</w:t>
      </w:r>
    </w:p>
    <w:p w14:paraId="363EAB6F" w14:textId="77777777" w:rsidR="00385EDA" w:rsidRPr="006F3EF1" w:rsidRDefault="00385EDA" w:rsidP="00385ED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Dignity of Risks Policy and Procedure</w:t>
      </w:r>
    </w:p>
    <w:p w14:paraId="1D439133" w14:textId="77777777" w:rsidR="00385EDA" w:rsidRPr="006F3EF1" w:rsidRDefault="00385EDA" w:rsidP="00385ED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Communications Policy and Procedure</w:t>
      </w:r>
    </w:p>
    <w:p w14:paraId="44261D21" w14:textId="77777777" w:rsidR="00385EDA" w:rsidRPr="006F3EF1" w:rsidRDefault="00385EDA" w:rsidP="00385ED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Privacy and Confidentiality Policy and Procedure</w:t>
      </w:r>
    </w:p>
    <w:p w14:paraId="05385F65" w14:textId="77777777" w:rsidR="00385EDA" w:rsidRPr="006F3EF1" w:rsidRDefault="00385EDA" w:rsidP="00385ED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Document and Record-Keeping Policy and Procedure</w:t>
      </w:r>
    </w:p>
    <w:p w14:paraId="5EB06873" w14:textId="77777777" w:rsidR="00385EDA"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0A3FDE9" w14:textId="77777777" w:rsidR="00385EDA" w:rsidRPr="006F3EF1"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F3EF1">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1E50B055" w14:textId="77777777" w:rsidR="00385EDA" w:rsidRPr="006F3EF1" w:rsidRDefault="00385EDA" w:rsidP="00385EDA">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Individualised Plans Policy to enable staff to fulfil their roles effectively. In addition, we promote information sharing at staff meetings, sharing information received from industry trends or changes in legislation and consultation at policy review sessions.</w:t>
      </w:r>
    </w:p>
    <w:p w14:paraId="18897ACF" w14:textId="77777777" w:rsidR="00385EDA" w:rsidRDefault="00385EDA" w:rsidP="00385EDA">
      <w:pPr>
        <w:spacing w:after="10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D390713" w14:textId="77777777" w:rsidR="00385EDA" w:rsidRPr="006F3EF1" w:rsidRDefault="00385EDA" w:rsidP="00385EDA">
      <w:pPr>
        <w:spacing w:after="10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F3EF1">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tblCellMar>
          <w:top w:w="120" w:type="dxa"/>
          <w:left w:w="120" w:type="dxa"/>
          <w:bottom w:w="120" w:type="dxa"/>
          <w:right w:w="120" w:type="dxa"/>
        </w:tblCellMar>
        <w:tblLook w:val="04A0" w:firstRow="1" w:lastRow="0" w:firstColumn="1" w:lastColumn="0" w:noHBand="0" w:noVBand="1"/>
      </w:tblPr>
      <w:tblGrid>
        <w:gridCol w:w="2838"/>
        <w:gridCol w:w="4399"/>
        <w:gridCol w:w="2402"/>
      </w:tblGrid>
      <w:tr w:rsidR="00385EDA" w:rsidRPr="006F3EF1" w14:paraId="41B61301" w14:textId="77777777" w:rsidTr="0002599C">
        <w:tc>
          <w:tcPr>
            <w:tcW w:w="2835" w:type="dxa"/>
            <w:tcBorders>
              <w:top w:val="outset" w:sz="6" w:space="0" w:color="auto"/>
              <w:left w:val="outset" w:sz="6" w:space="0" w:color="auto"/>
              <w:bottom w:val="outset" w:sz="6" w:space="0" w:color="auto"/>
              <w:right w:val="outset" w:sz="6" w:space="0" w:color="auto"/>
            </w:tcBorders>
            <w:vAlign w:val="center"/>
            <w:hideMark/>
          </w:tcPr>
          <w:p w14:paraId="3FD166BA"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b/>
                <w:bCs/>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vAlign w:val="center"/>
            <w:hideMark/>
          </w:tcPr>
          <w:p w14:paraId="5F5ECD1A"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b/>
                <w:bCs/>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vAlign w:val="center"/>
            <w:hideMark/>
          </w:tcPr>
          <w:p w14:paraId="52EF4EFD"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b/>
                <w:bCs/>
                <w:kern w:val="0"/>
                <w:sz w:val="23"/>
                <w:szCs w:val="23"/>
                <w:bdr w:val="none" w:sz="0" w:space="0" w:color="auto" w:frame="1"/>
                <w:lang w:eastAsia="en-AU"/>
                <w14:ligatures w14:val="none"/>
              </w:rPr>
              <w:t>Next Review Date</w:t>
            </w:r>
          </w:p>
        </w:tc>
      </w:tr>
      <w:tr w:rsidR="00385EDA" w:rsidRPr="006F3EF1" w14:paraId="4DCFE8BD" w14:textId="77777777" w:rsidTr="0002599C">
        <w:tc>
          <w:tcPr>
            <w:tcW w:w="2835" w:type="dxa"/>
            <w:tcBorders>
              <w:top w:val="outset" w:sz="6" w:space="0" w:color="auto"/>
              <w:left w:val="outset" w:sz="6" w:space="0" w:color="auto"/>
              <w:bottom w:val="outset" w:sz="6" w:space="0" w:color="auto"/>
              <w:right w:val="outset" w:sz="6" w:space="0" w:color="auto"/>
            </w:tcBorders>
            <w:vAlign w:val="center"/>
            <w:hideMark/>
          </w:tcPr>
          <w:p w14:paraId="0103F811"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kern w:val="0"/>
                <w:lang w:eastAsia="en-AU"/>
                <w14:ligatures w14:val="none"/>
              </w:rPr>
              <w:t>Implemented May 2024</w:t>
            </w:r>
          </w:p>
        </w:tc>
        <w:tc>
          <w:tcPr>
            <w:tcW w:w="4395" w:type="dxa"/>
            <w:tcBorders>
              <w:top w:val="outset" w:sz="6" w:space="0" w:color="auto"/>
              <w:left w:val="outset" w:sz="6" w:space="0" w:color="auto"/>
              <w:bottom w:val="outset" w:sz="6" w:space="0" w:color="auto"/>
              <w:right w:val="outset" w:sz="6" w:space="0" w:color="auto"/>
            </w:tcBorders>
            <w:vAlign w:val="center"/>
            <w:hideMark/>
          </w:tcPr>
          <w:p w14:paraId="10504A78"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vAlign w:val="center"/>
            <w:hideMark/>
          </w:tcPr>
          <w:p w14:paraId="73458A19" w14:textId="77777777" w:rsidR="00385EDA" w:rsidRPr="006F3EF1" w:rsidRDefault="00385EDA" w:rsidP="0002599C">
            <w:pPr>
              <w:spacing w:after="0" w:line="240" w:lineRule="auto"/>
              <w:rPr>
                <w:rFonts w:ascii="Times New Roman" w:eastAsia="Times New Roman" w:hAnsi="Times New Roman" w:cs="Times New Roman"/>
                <w:kern w:val="0"/>
                <w:lang w:eastAsia="en-AU"/>
                <w14:ligatures w14:val="none"/>
              </w:rPr>
            </w:pPr>
            <w:r w:rsidRPr="006F3EF1">
              <w:rPr>
                <w:rFonts w:ascii="Times New Roman" w:eastAsia="Times New Roman" w:hAnsi="Times New Roman" w:cs="Times New Roman"/>
                <w:kern w:val="0"/>
                <w:lang w:eastAsia="en-AU"/>
                <w14:ligatures w14:val="none"/>
              </w:rPr>
              <w:t>May 2025</w:t>
            </w:r>
          </w:p>
        </w:tc>
      </w:tr>
    </w:tbl>
    <w:p w14:paraId="3C208270" w14:textId="77777777" w:rsidR="00385EDA"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638CC1E" w14:textId="77777777" w:rsidR="00385EDA" w:rsidRPr="006F3EF1"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F3EF1">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0BFB750A" w14:textId="77777777" w:rsidR="00385EDA" w:rsidRPr="006F3EF1" w:rsidRDefault="00385EDA" w:rsidP="00385EDA">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This policy will be reviewed every three years or upon the occurrence of any relevant legislative change. Health United management will conduct reviews in consultation with the team at staff meetings.</w:t>
      </w:r>
    </w:p>
    <w:p w14:paraId="48C5C7D1" w14:textId="77777777" w:rsidR="00385EDA"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68F65D4" w14:textId="77777777" w:rsidR="00385EDA"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6426C1B" w14:textId="77777777" w:rsidR="00385EDA"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D3A0579" w14:textId="77777777" w:rsidR="00385EDA" w:rsidRPr="006F3EF1" w:rsidRDefault="00385EDA" w:rsidP="00385EDA">
      <w:pPr>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6F3EF1">
        <w:rPr>
          <w:rFonts w:ascii="Montserrat" w:eastAsia="Times New Roman" w:hAnsi="Montserrat" w:cs="Times New Roman"/>
          <w:b/>
          <w:bCs/>
          <w:color w:val="ED1E67"/>
          <w:kern w:val="0"/>
          <w:sz w:val="44"/>
          <w:szCs w:val="44"/>
          <w:bdr w:val="none" w:sz="0" w:space="0" w:color="auto" w:frame="1"/>
          <w:lang w:eastAsia="en-AU"/>
          <w14:ligatures w14:val="none"/>
        </w:rPr>
        <w:lastRenderedPageBreak/>
        <w:t>Individualised Plans Procedure</w:t>
      </w:r>
    </w:p>
    <w:p w14:paraId="15F0DF9B" w14:textId="77777777" w:rsidR="00385EDA" w:rsidRPr="006F3EF1" w:rsidRDefault="00385EDA" w:rsidP="00385EDA">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F3EF1">
        <w:rPr>
          <w:rFonts w:ascii="Montserrat" w:eastAsia="Times New Roman" w:hAnsi="Montserrat" w:cs="Times New Roman"/>
          <w:b/>
          <w:bCs/>
          <w:color w:val="FCB53B"/>
          <w:kern w:val="0"/>
          <w:sz w:val="36"/>
          <w:szCs w:val="36"/>
          <w:bdr w:val="none" w:sz="0" w:space="0" w:color="auto" w:frame="1"/>
          <w:lang w:eastAsia="en-AU"/>
          <w14:ligatures w14:val="none"/>
        </w:rPr>
        <w:t>Prior to Service Entry</w:t>
      </w:r>
    </w:p>
    <w:p w14:paraId="54BEFF52" w14:textId="77777777" w:rsidR="00385EDA" w:rsidRPr="006F3EF1" w:rsidRDefault="00385EDA" w:rsidP="00385ED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Consultation will take place with the person and their family, advocate, guardian and/or others, as appropriate, about the various perceptions of the person’s needs and issues that may impact service delivery.</w:t>
      </w:r>
    </w:p>
    <w:p w14:paraId="3E55C79A" w14:textId="77777777" w:rsidR="00385EDA" w:rsidRPr="006F3EF1" w:rsidRDefault="00385EDA" w:rsidP="00385ED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Communication and support needs of the individual who will be receiving services from Health United will be addressed to maximise their participation in the planning process.</w:t>
      </w:r>
    </w:p>
    <w:p w14:paraId="7BD73E7A" w14:textId="77777777" w:rsidR="00385EDA" w:rsidRPr="006F3EF1" w:rsidRDefault="00385EDA" w:rsidP="00385ED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Staff responsible for the individualised plan will take the time to get to know the person (and family) and facilitate opportunities to express aspirations, preferences and choices. All information provided to people will be in a format they can understand.</w:t>
      </w:r>
    </w:p>
    <w:p w14:paraId="0B84BEDE" w14:textId="77777777" w:rsidR="00385EDA" w:rsidRDefault="00385EDA" w:rsidP="00385EDA">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E9AF787" w14:textId="77777777" w:rsidR="00385EDA" w:rsidRPr="006F3EF1" w:rsidRDefault="00385EDA" w:rsidP="00385EDA">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F3EF1">
        <w:rPr>
          <w:rFonts w:ascii="Montserrat" w:eastAsia="Times New Roman" w:hAnsi="Montserrat" w:cs="Times New Roman"/>
          <w:b/>
          <w:bCs/>
          <w:color w:val="FCB53B"/>
          <w:kern w:val="0"/>
          <w:sz w:val="36"/>
          <w:szCs w:val="36"/>
          <w:bdr w:val="none" w:sz="0" w:space="0" w:color="auto" w:frame="1"/>
          <w:lang w:eastAsia="en-AU"/>
          <w14:ligatures w14:val="none"/>
        </w:rPr>
        <w:t>On Entry to the Service</w:t>
      </w:r>
    </w:p>
    <w:p w14:paraId="1A16EEAE" w14:textId="77777777" w:rsidR="00385EDA" w:rsidRPr="006F3EF1" w:rsidRDefault="00385EDA" w:rsidP="00385EDA">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An initial Individualised Plan will be developed reflecting the needs and aspirations of the person and/or family and the support required to meet those needs.</w:t>
      </w:r>
    </w:p>
    <w:p w14:paraId="7CCF4DC4" w14:textId="77777777" w:rsidR="00385EDA" w:rsidRPr="006F3EF1" w:rsidRDefault="00385EDA" w:rsidP="00385EDA">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One or more planning meetings will be coordinated to develop the plan. Meetings will be held at times and venues convenient to everyone involved to maximise the participation of key people.</w:t>
      </w:r>
    </w:p>
    <w:p w14:paraId="37E76020" w14:textId="77777777" w:rsidR="00385EDA" w:rsidRPr="006F3EF1" w:rsidRDefault="00385EDA" w:rsidP="00385EDA">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The individualised plan may be informed by other people who know the person, but it must be person-centred and reflect the decisions and choices of the individual service user first and foremost.</w:t>
      </w:r>
    </w:p>
    <w:p w14:paraId="425F7248" w14:textId="77777777" w:rsidR="00385EDA" w:rsidRDefault="00385EDA" w:rsidP="00385EDA">
      <w:pPr>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2B01902" w14:textId="77777777" w:rsidR="00385EDA" w:rsidRPr="006F3EF1" w:rsidRDefault="00385EDA" w:rsidP="00385EDA">
      <w:pPr>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6F3EF1">
        <w:rPr>
          <w:rFonts w:ascii="Montserrat" w:eastAsia="Times New Roman" w:hAnsi="Montserrat" w:cs="Times New Roman"/>
          <w:b/>
          <w:bCs/>
          <w:color w:val="FCB53B"/>
          <w:kern w:val="0"/>
          <w:sz w:val="36"/>
          <w:szCs w:val="36"/>
          <w:bdr w:val="none" w:sz="0" w:space="0" w:color="auto" w:frame="1"/>
          <w:lang w:eastAsia="en-AU"/>
          <w14:ligatures w14:val="none"/>
        </w:rPr>
        <w:t>Content of the Plan</w:t>
      </w:r>
    </w:p>
    <w:p w14:paraId="18BC4E4D" w14:textId="77777777" w:rsidR="00385EDA" w:rsidRPr="006F3EF1" w:rsidRDefault="00385EDA" w:rsidP="00385EDA">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The individualised plan will include:</w:t>
      </w:r>
    </w:p>
    <w:p w14:paraId="0B149B05" w14:textId="77777777" w:rsidR="00385EDA" w:rsidRPr="006F3EF1" w:rsidRDefault="00385EDA" w:rsidP="00385EDA">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SMART goals (short and long terms)</w:t>
      </w:r>
    </w:p>
    <w:p w14:paraId="308BC763" w14:textId="77777777" w:rsidR="00385EDA" w:rsidRPr="006F3EF1" w:rsidRDefault="00385EDA" w:rsidP="00385EDA">
      <w:pPr>
        <w:numPr>
          <w:ilvl w:val="0"/>
          <w:numId w:val="7"/>
        </w:numPr>
        <w:spacing w:after="100" w:line="390" w:lineRule="atLeast"/>
        <w:textAlignment w:val="baseline"/>
        <w:rPr>
          <w:rFonts w:ascii="Montserrat" w:eastAsia="Times New Roman" w:hAnsi="Montserrat" w:cs="Times New Roman"/>
          <w:color w:val="5F646A"/>
          <w:kern w:val="0"/>
          <w:sz w:val="23"/>
          <w:szCs w:val="23"/>
          <w:lang w:eastAsia="en-AU"/>
          <w14:ligatures w14:val="none"/>
        </w:rPr>
      </w:pPr>
      <w:r w:rsidRPr="006F3EF1">
        <w:rPr>
          <w:rFonts w:ascii="Montserrat" w:eastAsia="Times New Roman" w:hAnsi="Montserrat" w:cs="Times New Roman"/>
          <w:color w:val="5F646A"/>
          <w:kern w:val="0"/>
          <w:sz w:val="23"/>
          <w:szCs w:val="23"/>
          <w:lang w:eastAsia="en-AU"/>
          <w14:ligatures w14:val="none"/>
        </w:rPr>
        <w:t>interventions and strategies.</w:t>
      </w:r>
    </w:p>
    <w:p w14:paraId="0AD0B7BA" w14:textId="77777777" w:rsidR="00385EDA" w:rsidRDefault="00385EDA"/>
    <w:sectPr w:rsidR="00385E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C0D56"/>
    <w:multiLevelType w:val="multilevel"/>
    <w:tmpl w:val="B6AC8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1606F1"/>
    <w:multiLevelType w:val="multilevel"/>
    <w:tmpl w:val="DD64F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4CE1E68"/>
    <w:multiLevelType w:val="multilevel"/>
    <w:tmpl w:val="5D82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6935236"/>
    <w:multiLevelType w:val="multilevel"/>
    <w:tmpl w:val="4658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DDA00F7"/>
    <w:multiLevelType w:val="multilevel"/>
    <w:tmpl w:val="65E6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6F4AAD"/>
    <w:multiLevelType w:val="multilevel"/>
    <w:tmpl w:val="015A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EA4354"/>
    <w:multiLevelType w:val="multilevel"/>
    <w:tmpl w:val="7C3C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58556174">
    <w:abstractNumId w:val="5"/>
  </w:num>
  <w:num w:numId="2" w16cid:durableId="874387202">
    <w:abstractNumId w:val="6"/>
  </w:num>
  <w:num w:numId="3" w16cid:durableId="1591349771">
    <w:abstractNumId w:val="1"/>
  </w:num>
  <w:num w:numId="4" w16cid:durableId="1419865731">
    <w:abstractNumId w:val="3"/>
  </w:num>
  <w:num w:numId="5" w16cid:durableId="272395838">
    <w:abstractNumId w:val="4"/>
  </w:num>
  <w:num w:numId="6" w16cid:durableId="1406877538">
    <w:abstractNumId w:val="0"/>
  </w:num>
  <w:num w:numId="7" w16cid:durableId="1021911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EDA"/>
    <w:rsid w:val="00385EDA"/>
    <w:rsid w:val="00994CD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748B5"/>
  <w15:chartTrackingRefBased/>
  <w15:docId w15:val="{3A492A36-61D6-4D52-8670-3BD22B0C6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EDA"/>
  </w:style>
  <w:style w:type="paragraph" w:styleId="Heading1">
    <w:name w:val="heading 1"/>
    <w:basedOn w:val="Normal"/>
    <w:next w:val="Normal"/>
    <w:link w:val="Heading1Char"/>
    <w:uiPriority w:val="9"/>
    <w:qFormat/>
    <w:rsid w:val="00385E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E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E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E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E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E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E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E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E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E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E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E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E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E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E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E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E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EDA"/>
    <w:rPr>
      <w:rFonts w:eastAsiaTheme="majorEastAsia" w:cstheme="majorBidi"/>
      <w:color w:val="272727" w:themeColor="text1" w:themeTint="D8"/>
    </w:rPr>
  </w:style>
  <w:style w:type="paragraph" w:styleId="Title">
    <w:name w:val="Title"/>
    <w:basedOn w:val="Normal"/>
    <w:next w:val="Normal"/>
    <w:link w:val="TitleChar"/>
    <w:uiPriority w:val="10"/>
    <w:qFormat/>
    <w:rsid w:val="00385E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E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E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E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EDA"/>
    <w:pPr>
      <w:spacing w:before="160"/>
      <w:jc w:val="center"/>
    </w:pPr>
    <w:rPr>
      <w:i/>
      <w:iCs/>
      <w:color w:val="404040" w:themeColor="text1" w:themeTint="BF"/>
    </w:rPr>
  </w:style>
  <w:style w:type="character" w:customStyle="1" w:styleId="QuoteChar">
    <w:name w:val="Quote Char"/>
    <w:basedOn w:val="DefaultParagraphFont"/>
    <w:link w:val="Quote"/>
    <w:uiPriority w:val="29"/>
    <w:rsid w:val="00385EDA"/>
    <w:rPr>
      <w:i/>
      <w:iCs/>
      <w:color w:val="404040" w:themeColor="text1" w:themeTint="BF"/>
    </w:rPr>
  </w:style>
  <w:style w:type="paragraph" w:styleId="ListParagraph">
    <w:name w:val="List Paragraph"/>
    <w:basedOn w:val="Normal"/>
    <w:uiPriority w:val="34"/>
    <w:qFormat/>
    <w:rsid w:val="00385EDA"/>
    <w:pPr>
      <w:ind w:left="720"/>
      <w:contextualSpacing/>
    </w:pPr>
  </w:style>
  <w:style w:type="character" w:styleId="IntenseEmphasis">
    <w:name w:val="Intense Emphasis"/>
    <w:basedOn w:val="DefaultParagraphFont"/>
    <w:uiPriority w:val="21"/>
    <w:qFormat/>
    <w:rsid w:val="00385EDA"/>
    <w:rPr>
      <w:i/>
      <w:iCs/>
      <w:color w:val="0F4761" w:themeColor="accent1" w:themeShade="BF"/>
    </w:rPr>
  </w:style>
  <w:style w:type="paragraph" w:styleId="IntenseQuote">
    <w:name w:val="Intense Quote"/>
    <w:basedOn w:val="Normal"/>
    <w:next w:val="Normal"/>
    <w:link w:val="IntenseQuoteChar"/>
    <w:uiPriority w:val="30"/>
    <w:qFormat/>
    <w:rsid w:val="00385E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EDA"/>
    <w:rPr>
      <w:i/>
      <w:iCs/>
      <w:color w:val="0F4761" w:themeColor="accent1" w:themeShade="BF"/>
    </w:rPr>
  </w:style>
  <w:style w:type="character" w:styleId="IntenseReference">
    <w:name w:val="Intense Reference"/>
    <w:basedOn w:val="DefaultParagraphFont"/>
    <w:uiPriority w:val="32"/>
    <w:qFormat/>
    <w:rsid w:val="00385E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1AC59534-FC6A-46E5-83AC-9A08FB24E548}"/>
</file>

<file path=customXml/itemProps2.xml><?xml version="1.0" encoding="utf-8"?>
<ds:datastoreItem xmlns:ds="http://schemas.openxmlformats.org/officeDocument/2006/customXml" ds:itemID="{414F41EE-925D-4449-8F0C-DB03FD2F75D6}"/>
</file>

<file path=customXml/itemProps3.xml><?xml version="1.0" encoding="utf-8"?>
<ds:datastoreItem xmlns:ds="http://schemas.openxmlformats.org/officeDocument/2006/customXml" ds:itemID="{2F61A3DF-4727-4C2D-A377-68B668015C0E}"/>
</file>

<file path=docProps/app.xml><?xml version="1.0" encoding="utf-8"?>
<Properties xmlns="http://schemas.openxmlformats.org/officeDocument/2006/extended-properties" xmlns:vt="http://schemas.openxmlformats.org/officeDocument/2006/docPropsVTypes">
  <Template>Normal</Template>
  <TotalTime>1</TotalTime>
  <Pages>5</Pages>
  <Words>1115</Words>
  <Characters>6362</Characters>
  <Application>Microsoft Office Word</Application>
  <DocSecurity>0</DocSecurity>
  <Lines>53</Lines>
  <Paragraphs>14</Paragraphs>
  <ScaleCrop>false</ScaleCrop>
  <Company/>
  <LinksUpToDate>false</LinksUpToDate>
  <CharactersWithSpaces>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2025-05-28T03:56:00Z</dcterms:created>
  <dcterms:modified xsi:type="dcterms:W3CDTF">2025-05-28T03:57:00Z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