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5339C" w14:textId="77777777" w:rsidR="006053E0" w:rsidRPr="006053E0" w:rsidRDefault="006053E0" w:rsidP="006053E0">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6053E0">
        <w:rPr>
          <w:rFonts w:ascii="Montserrat" w:eastAsia="Times New Roman" w:hAnsi="Montserrat" w:cs="Times New Roman"/>
          <w:b/>
          <w:bCs/>
          <w:color w:val="006C91"/>
          <w:kern w:val="36"/>
          <w:sz w:val="51"/>
          <w:szCs w:val="51"/>
          <w:bdr w:val="none" w:sz="0" w:space="0" w:color="auto" w:frame="1"/>
          <w:lang w:eastAsia="en-AU"/>
          <w14:ligatures w14:val="none"/>
        </w:rPr>
        <w:t>Complaints Policy and Procedure</w:t>
      </w:r>
    </w:p>
    <w:p w14:paraId="0DF9C27D" w14:textId="77777777" w:rsidR="006053E0" w:rsidRPr="006053E0" w:rsidRDefault="006053E0" w:rsidP="006053E0">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6053E0">
        <w:rPr>
          <w:rFonts w:ascii="Montserrat" w:eastAsia="Times New Roman" w:hAnsi="Montserrat" w:cs="Times New Roman"/>
          <w:b/>
          <w:bCs/>
          <w:color w:val="006C91"/>
          <w:kern w:val="36"/>
          <w:sz w:val="51"/>
          <w:szCs w:val="51"/>
          <w:bdr w:val="none" w:sz="0" w:space="0" w:color="auto" w:frame="1"/>
          <w:lang w:eastAsia="en-AU"/>
          <w14:ligatures w14:val="none"/>
        </w:rPr>
        <w:t>(CG8)</w:t>
      </w:r>
    </w:p>
    <w:p w14:paraId="49ADDF59" w14:textId="77777777" w:rsid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1A6EE95" w14:textId="1C38CA19" w:rsidR="006053E0" w:rsidRP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053E0">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3C1B944F" w14:textId="77777777" w:rsidR="006053E0" w:rsidRPr="006053E0" w:rsidRDefault="006053E0" w:rsidP="006053E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The Complaints Policy aims to ensure that any persons utilising Health United services have the right to lodge a complaint and have their concerns addressed to ensure access, equality, fairness, accountability and transparency.</w:t>
      </w:r>
    </w:p>
    <w:p w14:paraId="6E8A9467" w14:textId="77777777" w:rsid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9156DCC" w14:textId="2E5E3100" w:rsidR="006053E0" w:rsidRP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053E0">
        <w:rPr>
          <w:rFonts w:ascii="Montserrat" w:eastAsia="Times New Roman" w:hAnsi="Montserrat" w:cs="Times New Roman"/>
          <w:b/>
          <w:bCs/>
          <w:color w:val="ED1E67"/>
          <w:kern w:val="0"/>
          <w:sz w:val="44"/>
          <w:szCs w:val="44"/>
          <w:bdr w:val="none" w:sz="0" w:space="0" w:color="auto" w:frame="1"/>
          <w:lang w:eastAsia="en-AU"/>
          <w14:ligatures w14:val="none"/>
        </w:rPr>
        <w:t>Scope</w:t>
      </w:r>
    </w:p>
    <w:p w14:paraId="1621EF72" w14:textId="77777777" w:rsidR="006053E0" w:rsidRPr="006053E0" w:rsidRDefault="006053E0" w:rsidP="006053E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This policy applies to patients, families, staff, management, medical professionals and visitors to the service.</w:t>
      </w:r>
    </w:p>
    <w:p w14:paraId="339D8595" w14:textId="77777777" w:rsid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EEBB511" w14:textId="556C3797" w:rsidR="006053E0" w:rsidRP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053E0">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238E200C" w14:textId="77777777" w:rsidR="006053E0" w:rsidRPr="006053E0" w:rsidRDefault="006053E0" w:rsidP="006053E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Establishing trust between patients and staff is an essential part of our service standards. Everyone needs to know the boundaries of confidentiality to feel safe and comfortable discussing personal issues and concerns.</w:t>
      </w:r>
    </w:p>
    <w:p w14:paraId="1E704228" w14:textId="77777777" w:rsidR="006053E0" w:rsidRPr="006053E0" w:rsidRDefault="006053E0" w:rsidP="006053E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Our attitude to complaints is that it enables our organisation to grow and evolve its service. Health United is committed to listening to all complaints, discussing solutions, acting in a timely manner and following up.</w:t>
      </w:r>
    </w:p>
    <w:p w14:paraId="38781074" w14:textId="77777777" w:rsid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3A6AB2F" w14:textId="3D1A63EB" w:rsidR="006053E0" w:rsidRP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053E0">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3C01FBD2" w14:textId="77777777" w:rsidR="006053E0" w:rsidRPr="006053E0" w:rsidRDefault="006053E0" w:rsidP="006053E0">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hyperlink r:id="rId5" w:history="1">
        <w:r w:rsidRPr="006053E0">
          <w:rPr>
            <w:rFonts w:ascii="Montserrat" w:eastAsia="Times New Roman" w:hAnsi="Montserrat" w:cs="Times New Roman"/>
            <w:color w:val="006C91"/>
            <w:kern w:val="0"/>
            <w:sz w:val="23"/>
            <w:szCs w:val="23"/>
            <w:bdr w:val="none" w:sz="0" w:space="0" w:color="auto" w:frame="1"/>
            <w:lang w:eastAsia="en-AU"/>
            <w14:ligatures w14:val="none"/>
          </w:rPr>
          <w:t>Competition and Consumer Act 2010</w:t>
        </w:r>
      </w:hyperlink>
    </w:p>
    <w:p w14:paraId="332687A6" w14:textId="77777777" w:rsidR="006053E0" w:rsidRPr="006053E0" w:rsidRDefault="006053E0" w:rsidP="006053E0">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Information Privacy Act 2009</w:t>
      </w:r>
    </w:p>
    <w:p w14:paraId="682EB568" w14:textId="77777777" w:rsidR="006053E0" w:rsidRPr="006053E0" w:rsidRDefault="006053E0" w:rsidP="006053E0">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Public Records Act 2002</w:t>
      </w:r>
    </w:p>
    <w:p w14:paraId="5AAE5D3E" w14:textId="77777777" w:rsid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2F24945" w14:textId="711C030F" w:rsidR="006053E0" w:rsidRP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053E0">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03F1CAE4" w14:textId="77777777" w:rsidR="006053E0" w:rsidRPr="006053E0" w:rsidRDefault="006053E0" w:rsidP="006053E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All decision-making regarding complaint handling is carried out in accordance with the principles of our Complaints Policy.</w:t>
      </w:r>
    </w:p>
    <w:p w14:paraId="6E0132BD" w14:textId="77777777" w:rsidR="006053E0" w:rsidRPr="006053E0" w:rsidRDefault="006053E0" w:rsidP="006053E0">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Health United is committed to ensuring that complaints are addressed in a responsive manner.</w:t>
      </w:r>
    </w:p>
    <w:p w14:paraId="3F04796B" w14:textId="77777777" w:rsidR="006053E0" w:rsidRPr="006053E0" w:rsidRDefault="006053E0" w:rsidP="006053E0">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All stakeholders have the right to lodge a complaint.</w:t>
      </w:r>
    </w:p>
    <w:p w14:paraId="29B2C1FC" w14:textId="77777777" w:rsidR="006053E0" w:rsidRPr="006053E0" w:rsidRDefault="006053E0" w:rsidP="006053E0">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Complaints will be treated with respect and confidentiality.</w:t>
      </w:r>
    </w:p>
    <w:p w14:paraId="49C8984B" w14:textId="77777777" w:rsidR="006053E0" w:rsidRPr="006053E0" w:rsidRDefault="006053E0" w:rsidP="006053E0">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Complaints are managed in an objective and impartial manner.</w:t>
      </w:r>
    </w:p>
    <w:p w14:paraId="2F87547B" w14:textId="77777777" w:rsidR="006053E0" w:rsidRP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053E0">
        <w:rPr>
          <w:rFonts w:ascii="Montserrat" w:eastAsia="Times New Roman" w:hAnsi="Montserrat" w:cs="Times New Roman"/>
          <w:b/>
          <w:bCs/>
          <w:color w:val="ED1E67"/>
          <w:kern w:val="0"/>
          <w:sz w:val="44"/>
          <w:szCs w:val="44"/>
          <w:bdr w:val="none" w:sz="0" w:space="0" w:color="auto" w:frame="1"/>
          <w:lang w:eastAsia="en-AU"/>
          <w14:ligatures w14:val="none"/>
        </w:rPr>
        <w:lastRenderedPageBreak/>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118"/>
        <w:gridCol w:w="3588"/>
        <w:gridCol w:w="3304"/>
      </w:tblGrid>
      <w:tr w:rsidR="006053E0" w:rsidRPr="006053E0" w14:paraId="399D2C2C" w14:textId="77777777" w:rsidTr="006053E0">
        <w:tc>
          <w:tcPr>
            <w:tcW w:w="14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5C0C759" w14:textId="77777777" w:rsidR="006053E0" w:rsidRPr="006053E0" w:rsidRDefault="006053E0" w:rsidP="006053E0">
            <w:pPr>
              <w:spacing w:after="0" w:line="240" w:lineRule="auto"/>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22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FACAB45" w14:textId="77777777" w:rsidR="006053E0" w:rsidRPr="006053E0" w:rsidRDefault="006053E0" w:rsidP="006053E0">
            <w:pPr>
              <w:spacing w:after="0" w:line="240" w:lineRule="auto"/>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1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E3385B5" w14:textId="77777777" w:rsidR="006053E0" w:rsidRPr="006053E0" w:rsidRDefault="006053E0" w:rsidP="006053E0">
            <w:pPr>
              <w:spacing w:after="0" w:line="240" w:lineRule="auto"/>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6053E0" w:rsidRPr="006053E0" w14:paraId="4EABCD21" w14:textId="77777777" w:rsidTr="006053E0">
        <w:tc>
          <w:tcPr>
            <w:tcW w:w="14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B46F65" w14:textId="77777777" w:rsidR="006053E0" w:rsidRPr="006053E0" w:rsidRDefault="006053E0" w:rsidP="006053E0">
            <w:pPr>
              <w:spacing w:after="0" w:line="240" w:lineRule="auto"/>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Complainant</w:t>
            </w:r>
          </w:p>
        </w:tc>
        <w:tc>
          <w:tcPr>
            <w:tcW w:w="22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22669B" w14:textId="77777777" w:rsidR="006053E0" w:rsidRPr="006053E0" w:rsidRDefault="006053E0" w:rsidP="006053E0">
            <w:pPr>
              <w:spacing w:after="0" w:line="240" w:lineRule="auto"/>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A person or organisation providing feedback regarding dissatisfaction.</w:t>
            </w:r>
          </w:p>
        </w:tc>
        <w:tc>
          <w:tcPr>
            <w:tcW w:w="1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8C73E3F" w14:textId="77777777" w:rsidR="006053E0" w:rsidRPr="006053E0" w:rsidRDefault="006053E0" w:rsidP="006053E0">
            <w:pPr>
              <w:spacing w:after="0" w:line="240" w:lineRule="auto"/>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The legal dictionary</w:t>
            </w:r>
          </w:p>
        </w:tc>
      </w:tr>
      <w:tr w:rsidR="006053E0" w:rsidRPr="006053E0" w14:paraId="21AC2AD7" w14:textId="77777777" w:rsidTr="006053E0">
        <w:tc>
          <w:tcPr>
            <w:tcW w:w="14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FE94773" w14:textId="77777777" w:rsidR="006053E0" w:rsidRPr="006053E0" w:rsidRDefault="006053E0" w:rsidP="006053E0">
            <w:pPr>
              <w:spacing w:after="0" w:line="240" w:lineRule="auto"/>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Internal reviewer</w:t>
            </w:r>
          </w:p>
        </w:tc>
        <w:tc>
          <w:tcPr>
            <w:tcW w:w="22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66E62A" w14:textId="77777777" w:rsidR="006053E0" w:rsidRPr="006053E0" w:rsidRDefault="006053E0" w:rsidP="006053E0">
            <w:pPr>
              <w:spacing w:after="0" w:line="240" w:lineRule="auto"/>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An impartial senior officer of an equal or higher level than the original Complaint Decision Maker who undertakes a review of the complaints process and outcome.</w:t>
            </w:r>
          </w:p>
        </w:tc>
        <w:tc>
          <w:tcPr>
            <w:tcW w:w="1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D989580" w14:textId="77777777" w:rsidR="006053E0" w:rsidRPr="006053E0" w:rsidRDefault="006053E0" w:rsidP="006053E0">
            <w:pPr>
              <w:spacing w:after="0" w:line="240" w:lineRule="auto"/>
              <w:rPr>
                <w:rFonts w:ascii="Montserrat" w:eastAsia="Times New Roman" w:hAnsi="Montserrat" w:cs="Times New Roman"/>
                <w:color w:val="5F646A"/>
                <w:kern w:val="0"/>
                <w:sz w:val="23"/>
                <w:szCs w:val="23"/>
                <w:lang w:eastAsia="en-AU"/>
                <w14:ligatures w14:val="none"/>
              </w:rPr>
            </w:pPr>
            <w:hyperlink r:id="rId6" w:history="1">
              <w:r w:rsidRPr="006053E0">
                <w:rPr>
                  <w:rFonts w:ascii="Montserrat" w:eastAsia="Times New Roman" w:hAnsi="Montserrat" w:cs="Times New Roman"/>
                  <w:color w:val="006C91"/>
                  <w:kern w:val="0"/>
                  <w:sz w:val="23"/>
                  <w:szCs w:val="23"/>
                  <w:bdr w:val="none" w:sz="0" w:space="0" w:color="auto" w:frame="1"/>
                  <w:lang w:eastAsia="en-AU"/>
                  <w14:ligatures w14:val="none"/>
                </w:rPr>
                <w:t>www.ombudsman.com.au</w:t>
              </w:r>
            </w:hyperlink>
          </w:p>
        </w:tc>
      </w:tr>
    </w:tbl>
    <w:p w14:paraId="1080273F" w14:textId="77777777" w:rsid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4F43DB0" w14:textId="6E3C0B08" w:rsidR="006053E0" w:rsidRP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053E0">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08EF8300" w14:textId="77777777" w:rsidR="006053E0" w:rsidRPr="006053E0" w:rsidRDefault="006053E0" w:rsidP="006053E0">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Continuous Improvement Policy and Procedure</w:t>
      </w:r>
    </w:p>
    <w:p w14:paraId="6781465A" w14:textId="77777777" w:rsidR="006053E0" w:rsidRPr="006053E0" w:rsidRDefault="006053E0" w:rsidP="006053E0">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Privacy and Confidentiality Policy and Procedure</w:t>
      </w:r>
    </w:p>
    <w:p w14:paraId="6574E31A" w14:textId="77777777" w:rsidR="006053E0" w:rsidRPr="006053E0" w:rsidRDefault="006053E0" w:rsidP="006053E0">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Code of Conduct</w:t>
      </w:r>
    </w:p>
    <w:p w14:paraId="503958AD" w14:textId="77777777" w:rsidR="006053E0" w:rsidRPr="006053E0" w:rsidRDefault="006053E0" w:rsidP="006053E0">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Communication Policy and Procedure</w:t>
      </w:r>
    </w:p>
    <w:p w14:paraId="68825674" w14:textId="77777777" w:rsid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30BC4D5" w14:textId="1F6E60C0" w:rsidR="006053E0" w:rsidRP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053E0">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358AED01" w14:textId="77777777" w:rsidR="006053E0" w:rsidRPr="006053E0" w:rsidRDefault="006053E0" w:rsidP="006053E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Health United ensures that induction and ongoing training of all staff include the Complaints Policy to enable staff to fulfil their roles effectively. In addition, we promote information sharing at staff meetings, sharing information received from industry trends or changes in legislation and consultation at policy review sessions.</w:t>
      </w:r>
    </w:p>
    <w:p w14:paraId="64251F75" w14:textId="77777777" w:rsid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DB32019" w14:textId="6B3B7C86" w:rsidR="006053E0" w:rsidRP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053E0">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46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22"/>
        <w:gridCol w:w="4297"/>
        <w:gridCol w:w="2350"/>
      </w:tblGrid>
      <w:tr w:rsidR="006053E0" w:rsidRPr="006053E0" w14:paraId="00FD341A" w14:textId="77777777" w:rsidTr="006053E0">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E325AA" w14:textId="77777777" w:rsidR="006053E0" w:rsidRPr="006053E0" w:rsidRDefault="006053E0" w:rsidP="006053E0">
            <w:pPr>
              <w:spacing w:after="0" w:line="240" w:lineRule="auto"/>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28C8A4" w14:textId="77777777" w:rsidR="006053E0" w:rsidRPr="006053E0" w:rsidRDefault="006053E0" w:rsidP="006053E0">
            <w:pPr>
              <w:spacing w:after="0" w:line="240" w:lineRule="auto"/>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A62C46" w14:textId="77777777" w:rsidR="006053E0" w:rsidRPr="006053E0" w:rsidRDefault="006053E0" w:rsidP="006053E0">
            <w:pPr>
              <w:spacing w:after="0" w:line="240" w:lineRule="auto"/>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6053E0" w:rsidRPr="006053E0" w14:paraId="1B214FA4" w14:textId="77777777" w:rsidTr="006053E0">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C4858B" w14:textId="77777777" w:rsidR="006053E0" w:rsidRPr="006053E0" w:rsidRDefault="006053E0" w:rsidP="006053E0">
            <w:pPr>
              <w:spacing w:after="0" w:line="240" w:lineRule="auto"/>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Implemented March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43CC88" w14:textId="77777777" w:rsidR="006053E0" w:rsidRPr="006053E0" w:rsidRDefault="006053E0" w:rsidP="006053E0">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0A7B19" w14:textId="77777777" w:rsidR="006053E0" w:rsidRPr="006053E0" w:rsidRDefault="006053E0" w:rsidP="006053E0">
            <w:pPr>
              <w:spacing w:after="0" w:line="240" w:lineRule="auto"/>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March 2025</w:t>
            </w:r>
          </w:p>
        </w:tc>
      </w:tr>
    </w:tbl>
    <w:p w14:paraId="23A65C66" w14:textId="77777777" w:rsid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234D8F0" w14:textId="77777777" w:rsid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FA33BCA" w14:textId="77777777" w:rsid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7F90D15" w14:textId="10733ACB" w:rsidR="006053E0" w:rsidRP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053E0">
        <w:rPr>
          <w:rFonts w:ascii="Montserrat" w:eastAsia="Times New Roman" w:hAnsi="Montserrat" w:cs="Times New Roman"/>
          <w:b/>
          <w:bCs/>
          <w:color w:val="ED1E67"/>
          <w:kern w:val="0"/>
          <w:sz w:val="44"/>
          <w:szCs w:val="44"/>
          <w:bdr w:val="none" w:sz="0" w:space="0" w:color="auto" w:frame="1"/>
          <w:lang w:eastAsia="en-AU"/>
          <w14:ligatures w14:val="none"/>
        </w:rPr>
        <w:lastRenderedPageBreak/>
        <w:t>Monitoring, Evaluation and Review</w:t>
      </w:r>
    </w:p>
    <w:p w14:paraId="5877DBE8" w14:textId="77777777" w:rsidR="006053E0" w:rsidRPr="006053E0" w:rsidRDefault="006053E0" w:rsidP="006053E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4B9C9A36" w14:textId="77777777" w:rsid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93C4819" w14:textId="24397725" w:rsidR="006053E0" w:rsidRPr="006053E0" w:rsidRDefault="006053E0" w:rsidP="006053E0">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053E0">
        <w:rPr>
          <w:rFonts w:ascii="Montserrat" w:eastAsia="Times New Roman" w:hAnsi="Montserrat" w:cs="Times New Roman"/>
          <w:b/>
          <w:bCs/>
          <w:color w:val="ED1E67"/>
          <w:kern w:val="0"/>
          <w:sz w:val="44"/>
          <w:szCs w:val="44"/>
          <w:bdr w:val="none" w:sz="0" w:space="0" w:color="auto" w:frame="1"/>
          <w:lang w:eastAsia="en-AU"/>
          <w14:ligatures w14:val="none"/>
        </w:rPr>
        <w:t>Complaints Procedure</w:t>
      </w:r>
    </w:p>
    <w:p w14:paraId="68A6A160" w14:textId="77777777" w:rsidR="006053E0" w:rsidRPr="006053E0" w:rsidRDefault="006053E0" w:rsidP="006053E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Any individual wishing to make a complaint may do so in writing or in person to a Health United staff member.</w:t>
      </w:r>
    </w:p>
    <w:p w14:paraId="6F940C42" w14:textId="77777777" w:rsidR="006053E0" w:rsidRDefault="006053E0" w:rsidP="006053E0">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B89C5DA" w14:textId="51D4E64D" w:rsidR="006053E0" w:rsidRPr="006053E0" w:rsidRDefault="006053E0" w:rsidP="006053E0">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6053E0">
        <w:rPr>
          <w:rFonts w:ascii="Montserrat" w:eastAsia="Times New Roman" w:hAnsi="Montserrat" w:cs="Times New Roman"/>
          <w:b/>
          <w:bCs/>
          <w:color w:val="FCB53B"/>
          <w:kern w:val="0"/>
          <w:sz w:val="36"/>
          <w:szCs w:val="36"/>
          <w:bdr w:val="none" w:sz="0" w:space="0" w:color="auto" w:frame="1"/>
          <w:lang w:eastAsia="en-AU"/>
          <w14:ligatures w14:val="none"/>
        </w:rPr>
        <w:t>Complaint Management</w:t>
      </w:r>
    </w:p>
    <w:p w14:paraId="4F781E33" w14:textId="77777777" w:rsidR="006053E0" w:rsidRPr="006053E0" w:rsidRDefault="006053E0" w:rsidP="006053E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The internal reviewer responsible for managing a complaint will ensure the following:</w:t>
      </w:r>
    </w:p>
    <w:p w14:paraId="4E2B7AD8" w14:textId="77777777" w:rsidR="006053E0" w:rsidRPr="006053E0" w:rsidRDefault="006053E0" w:rsidP="006053E0">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Register the complaint using the Health United complaint register.</w:t>
      </w:r>
    </w:p>
    <w:p w14:paraId="75149505" w14:textId="77777777" w:rsidR="006053E0" w:rsidRPr="006053E0" w:rsidRDefault="006053E0" w:rsidP="006053E0">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Inform the complainant that their concern has been received and provide them with details of the process followed when investigating their complaint.</w:t>
      </w:r>
    </w:p>
    <w:p w14:paraId="31A5D7E1" w14:textId="77777777" w:rsidR="006053E0" w:rsidRPr="006053E0" w:rsidRDefault="006053E0" w:rsidP="006053E0">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Ensure complaints are examined within 10 business days of the complaint being filed.</w:t>
      </w:r>
    </w:p>
    <w:p w14:paraId="42579E57" w14:textId="77777777" w:rsidR="006053E0" w:rsidRPr="006053E0" w:rsidRDefault="006053E0" w:rsidP="006053E0">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Issue a letter to the complainant within 15 business days outlining what is being done to investigate and resolve the issue and the timeframe anticipated for a full resolution.</w:t>
      </w:r>
    </w:p>
    <w:p w14:paraId="36625403" w14:textId="77777777" w:rsidR="006053E0" w:rsidRPr="006053E0" w:rsidRDefault="006053E0" w:rsidP="006053E0">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Advise the resolution of the complaint will be within 20 business days of the first lodgement of the complaint.</w:t>
      </w:r>
    </w:p>
    <w:p w14:paraId="753DB9D9" w14:textId="77777777" w:rsidR="006053E0" w:rsidRPr="006053E0" w:rsidRDefault="006053E0" w:rsidP="006053E0">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Facilitate queries regarding the outcome of the complaint.</w:t>
      </w:r>
    </w:p>
    <w:p w14:paraId="5C0FB3F7" w14:textId="77777777" w:rsidR="006053E0" w:rsidRPr="006053E0" w:rsidRDefault="006053E0" w:rsidP="006053E0">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Maintain detailed notes of the complainant, the complaint, dates, actions, resolution and the complainant’s response.</w:t>
      </w:r>
    </w:p>
    <w:p w14:paraId="6177E791" w14:textId="77777777" w:rsidR="006053E0" w:rsidRPr="006053E0" w:rsidRDefault="006053E0" w:rsidP="006053E0">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053E0">
        <w:rPr>
          <w:rFonts w:ascii="Montserrat" w:eastAsia="Times New Roman" w:hAnsi="Montserrat" w:cs="Times New Roman"/>
          <w:color w:val="5F646A"/>
          <w:kern w:val="0"/>
          <w:sz w:val="23"/>
          <w:szCs w:val="23"/>
          <w:lang w:eastAsia="en-AU"/>
          <w14:ligatures w14:val="none"/>
        </w:rPr>
        <w:t>Keep copies of all correspondence relating to the complaint on file for seven years.</w:t>
      </w:r>
    </w:p>
    <w:p w14:paraId="08985CA5" w14:textId="77777777" w:rsidR="006053E0" w:rsidRDefault="006053E0"/>
    <w:sectPr w:rsidR="006053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72BF1"/>
    <w:multiLevelType w:val="multilevel"/>
    <w:tmpl w:val="FC04C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482396"/>
    <w:multiLevelType w:val="multilevel"/>
    <w:tmpl w:val="B4189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4506C98"/>
    <w:multiLevelType w:val="multilevel"/>
    <w:tmpl w:val="C7D48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4C2316F"/>
    <w:multiLevelType w:val="multilevel"/>
    <w:tmpl w:val="7ADA9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8576537">
    <w:abstractNumId w:val="1"/>
  </w:num>
  <w:num w:numId="2" w16cid:durableId="1238638220">
    <w:abstractNumId w:val="3"/>
  </w:num>
  <w:num w:numId="3" w16cid:durableId="675426371">
    <w:abstractNumId w:val="2"/>
  </w:num>
  <w:num w:numId="4" w16cid:durableId="2075002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3E0"/>
    <w:rsid w:val="006053E0"/>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AABF2"/>
  <w15:chartTrackingRefBased/>
  <w15:docId w15:val="{D6600DF3-AD40-4C6A-979C-C1BB8A7C4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53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53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53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53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53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53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3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3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3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3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53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53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53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3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3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3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3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3E0"/>
    <w:rPr>
      <w:rFonts w:eastAsiaTheme="majorEastAsia" w:cstheme="majorBidi"/>
      <w:color w:val="272727" w:themeColor="text1" w:themeTint="D8"/>
    </w:rPr>
  </w:style>
  <w:style w:type="paragraph" w:styleId="Title">
    <w:name w:val="Title"/>
    <w:basedOn w:val="Normal"/>
    <w:next w:val="Normal"/>
    <w:link w:val="TitleChar"/>
    <w:uiPriority w:val="10"/>
    <w:qFormat/>
    <w:rsid w:val="006053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3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3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3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3E0"/>
    <w:pPr>
      <w:spacing w:before="160"/>
      <w:jc w:val="center"/>
    </w:pPr>
    <w:rPr>
      <w:i/>
      <w:iCs/>
      <w:color w:val="404040" w:themeColor="text1" w:themeTint="BF"/>
    </w:rPr>
  </w:style>
  <w:style w:type="character" w:customStyle="1" w:styleId="QuoteChar">
    <w:name w:val="Quote Char"/>
    <w:basedOn w:val="DefaultParagraphFont"/>
    <w:link w:val="Quote"/>
    <w:uiPriority w:val="29"/>
    <w:rsid w:val="006053E0"/>
    <w:rPr>
      <w:i/>
      <w:iCs/>
      <w:color w:val="404040" w:themeColor="text1" w:themeTint="BF"/>
    </w:rPr>
  </w:style>
  <w:style w:type="paragraph" w:styleId="ListParagraph">
    <w:name w:val="List Paragraph"/>
    <w:basedOn w:val="Normal"/>
    <w:uiPriority w:val="34"/>
    <w:qFormat/>
    <w:rsid w:val="006053E0"/>
    <w:pPr>
      <w:ind w:left="720"/>
      <w:contextualSpacing/>
    </w:pPr>
  </w:style>
  <w:style w:type="character" w:styleId="IntenseEmphasis">
    <w:name w:val="Intense Emphasis"/>
    <w:basedOn w:val="DefaultParagraphFont"/>
    <w:uiPriority w:val="21"/>
    <w:qFormat/>
    <w:rsid w:val="006053E0"/>
    <w:rPr>
      <w:i/>
      <w:iCs/>
      <w:color w:val="0F4761" w:themeColor="accent1" w:themeShade="BF"/>
    </w:rPr>
  </w:style>
  <w:style w:type="paragraph" w:styleId="IntenseQuote">
    <w:name w:val="Intense Quote"/>
    <w:basedOn w:val="Normal"/>
    <w:next w:val="Normal"/>
    <w:link w:val="IntenseQuoteChar"/>
    <w:uiPriority w:val="30"/>
    <w:qFormat/>
    <w:rsid w:val="006053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53E0"/>
    <w:rPr>
      <w:i/>
      <w:iCs/>
      <w:color w:val="0F4761" w:themeColor="accent1" w:themeShade="BF"/>
    </w:rPr>
  </w:style>
  <w:style w:type="character" w:styleId="IntenseReference">
    <w:name w:val="Intense Reference"/>
    <w:basedOn w:val="DefaultParagraphFont"/>
    <w:uiPriority w:val="32"/>
    <w:qFormat/>
    <w:rsid w:val="006053E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26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mbudsman.com.au/" TargetMode="External"/><Relationship Id="rId11" Type="http://schemas.openxmlformats.org/officeDocument/2006/relationships/customXml" Target="../customXml/item3.xml"/><Relationship Id="rId5" Type="http://schemas.openxmlformats.org/officeDocument/2006/relationships/hyperlink" Target="https://www.legislation.gov.au/Latest/C2018C00437"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8106F732-A6F4-4FF3-97E8-CAA6062B380E}"/>
</file>

<file path=customXml/itemProps2.xml><?xml version="1.0" encoding="utf-8"?>
<ds:datastoreItem xmlns:ds="http://schemas.openxmlformats.org/officeDocument/2006/customXml" ds:itemID="{5B4F8A52-7A94-44DE-B8C2-D42F8C310AF5}"/>
</file>

<file path=customXml/itemProps3.xml><?xml version="1.0" encoding="utf-8"?>
<ds:datastoreItem xmlns:ds="http://schemas.openxmlformats.org/officeDocument/2006/customXml" ds:itemID="{3767EF91-BA06-4C00-9341-AB61B8A60C5D}"/>
</file>

<file path=docProps/app.xml><?xml version="1.0" encoding="utf-8"?>
<Properties xmlns="http://schemas.openxmlformats.org/officeDocument/2006/extended-properties" xmlns:vt="http://schemas.openxmlformats.org/officeDocument/2006/docPropsVTypes">
  <Template>Normal</Template>
  <TotalTime>2</TotalTime>
  <Pages>3</Pages>
  <Words>572</Words>
  <Characters>3263</Characters>
  <Application>Microsoft Office Word</Application>
  <DocSecurity>0</DocSecurity>
  <Lines>27</Lines>
  <Paragraphs>7</Paragraphs>
  <ScaleCrop>false</ScaleCrop>
  <Company/>
  <LinksUpToDate>false</LinksUpToDate>
  <CharactersWithSpaces>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2025-05-28T02:10:00Z</dcterms:created>
  <dcterms:modified xsi:type="dcterms:W3CDTF">2025-05-28T02:12:00Z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