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07EBE" w14:textId="77777777" w:rsidR="00814B75" w:rsidRPr="00814B75" w:rsidRDefault="00814B75" w:rsidP="00814B75">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14B75">
        <w:rPr>
          <w:rFonts w:ascii="Montserrat" w:eastAsia="Times New Roman" w:hAnsi="Montserrat" w:cs="Times New Roman"/>
          <w:b/>
          <w:bCs/>
          <w:color w:val="006C91"/>
          <w:kern w:val="36"/>
          <w:sz w:val="51"/>
          <w:szCs w:val="51"/>
          <w:bdr w:val="none" w:sz="0" w:space="0" w:color="auto" w:frame="1"/>
          <w:lang w:eastAsia="en-AU"/>
          <w14:ligatures w14:val="none"/>
        </w:rPr>
        <w:t>Document Management and Record Keeping Policy and Procedure</w:t>
      </w:r>
    </w:p>
    <w:p w14:paraId="605B072E" w14:textId="77777777" w:rsidR="00814B75" w:rsidRPr="00814B75" w:rsidRDefault="00814B75" w:rsidP="00814B75">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14B75">
        <w:rPr>
          <w:rFonts w:ascii="Montserrat" w:eastAsia="Times New Roman" w:hAnsi="Montserrat" w:cs="Times New Roman"/>
          <w:b/>
          <w:bCs/>
          <w:color w:val="006C91"/>
          <w:kern w:val="36"/>
          <w:sz w:val="51"/>
          <w:szCs w:val="51"/>
          <w:bdr w:val="none" w:sz="0" w:space="0" w:color="auto" w:frame="1"/>
          <w:lang w:eastAsia="en-AU"/>
          <w14:ligatures w14:val="none"/>
        </w:rPr>
        <w:t>(CG2)</w:t>
      </w:r>
    </w:p>
    <w:p w14:paraId="2939318C"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F2F467B" w14:textId="4FC3E51C" w:rsidR="00814B75" w:rsidRP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4B75">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73AF9D32" w14:textId="77777777" w:rsidR="00814B75" w:rsidRPr="00814B75" w:rsidRDefault="00814B75" w:rsidP="00814B7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The purpose of the </w:t>
      </w:r>
      <w:r w:rsidRPr="00814B75">
        <w:rPr>
          <w:rFonts w:ascii="Montserrat" w:eastAsia="Times New Roman" w:hAnsi="Montserrat" w:cs="Times New Roman"/>
          <w:i/>
          <w:iCs/>
          <w:color w:val="5F646A"/>
          <w:kern w:val="0"/>
          <w:sz w:val="23"/>
          <w:szCs w:val="23"/>
          <w:bdr w:val="none" w:sz="0" w:space="0" w:color="auto" w:frame="1"/>
          <w:lang w:eastAsia="en-AU"/>
          <w14:ligatures w14:val="none"/>
        </w:rPr>
        <w:t>Document Management and Record Keeping Policy</w:t>
      </w:r>
      <w:r w:rsidRPr="00814B75">
        <w:rPr>
          <w:rFonts w:ascii="Montserrat" w:eastAsia="Times New Roman" w:hAnsi="Montserrat" w:cs="Times New Roman"/>
          <w:color w:val="5F646A"/>
          <w:kern w:val="0"/>
          <w:sz w:val="23"/>
          <w:szCs w:val="23"/>
          <w:lang w:eastAsia="en-AU"/>
          <w14:ligatures w14:val="none"/>
        </w:rPr>
        <w:t> is to define Health United’s approach to the development, review, naming and version control of all documents including tools, forms, resources, policies and procedures and others. It is designed to ensure that as an Allied Health organisation, we collect, store, and secure the personal information and records we hold regarding individuals in a manner that meets the legal requirements of the Australia Privacy Act 1988 (</w:t>
      </w:r>
      <w:proofErr w:type="spellStart"/>
      <w:r w:rsidRPr="00814B75">
        <w:rPr>
          <w:rFonts w:ascii="Montserrat" w:eastAsia="Times New Roman" w:hAnsi="Montserrat" w:cs="Times New Roman"/>
          <w:color w:val="5F646A"/>
          <w:kern w:val="0"/>
          <w:sz w:val="23"/>
          <w:szCs w:val="23"/>
          <w:lang w:eastAsia="en-AU"/>
          <w14:ligatures w14:val="none"/>
        </w:rPr>
        <w:t>Cth</w:t>
      </w:r>
      <w:proofErr w:type="spellEnd"/>
      <w:r w:rsidRPr="00814B75">
        <w:rPr>
          <w:rFonts w:ascii="Montserrat" w:eastAsia="Times New Roman" w:hAnsi="Montserrat" w:cs="Times New Roman"/>
          <w:color w:val="5F646A"/>
          <w:kern w:val="0"/>
          <w:sz w:val="23"/>
          <w:szCs w:val="23"/>
          <w:lang w:eastAsia="en-AU"/>
          <w14:ligatures w14:val="none"/>
        </w:rPr>
        <w:t>) and its associated 13 Australian Privacy Principles (APPs) and maintains the privacy of all staff and patients.</w:t>
      </w:r>
    </w:p>
    <w:p w14:paraId="21F861F6"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32E7011" w14:textId="122EA18D" w:rsidR="00814B75" w:rsidRP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4B75">
        <w:rPr>
          <w:rFonts w:ascii="Montserrat" w:eastAsia="Times New Roman" w:hAnsi="Montserrat" w:cs="Times New Roman"/>
          <w:b/>
          <w:bCs/>
          <w:color w:val="ED1E67"/>
          <w:kern w:val="0"/>
          <w:sz w:val="44"/>
          <w:szCs w:val="44"/>
          <w:bdr w:val="none" w:sz="0" w:space="0" w:color="auto" w:frame="1"/>
          <w:lang w:eastAsia="en-AU"/>
          <w14:ligatures w14:val="none"/>
        </w:rPr>
        <w:t>Scope</w:t>
      </w:r>
    </w:p>
    <w:p w14:paraId="178DFB0B" w14:textId="77777777" w:rsidR="00814B75" w:rsidRPr="00814B75" w:rsidRDefault="00814B75" w:rsidP="00814B7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This policy applies to patients, staff, management, medical professionals, students and visitors of Health United.</w:t>
      </w:r>
    </w:p>
    <w:p w14:paraId="435A9BB1"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CE497AF" w14:textId="50D2D5A3" w:rsidR="00814B75" w:rsidRP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4B75">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289BE161" w14:textId="77777777" w:rsidR="00814B75" w:rsidRPr="00814B75" w:rsidRDefault="00814B75" w:rsidP="00814B7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A robust document and record-keeping policy and procedure is fundamental to delivering high-quality, safe, and effective healthcare in allied health settings. It supports legal compliance, continuity of care, quality improvement, communication, risk management, research, education, and financial operations.</w:t>
      </w:r>
    </w:p>
    <w:p w14:paraId="3B2495E8"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F2200AE" w14:textId="0613A81A" w:rsidR="00814B75" w:rsidRP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4B75">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56810720" w14:textId="77777777" w:rsidR="00814B75" w:rsidRPr="00814B75" w:rsidRDefault="00814B75" w:rsidP="00814B7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Privacy and Personal Information Protection Act 1998 (NSW)</w:t>
      </w:r>
    </w:p>
    <w:p w14:paraId="2EFB3077" w14:textId="77777777" w:rsidR="00814B75" w:rsidRPr="00814B75" w:rsidRDefault="00814B75" w:rsidP="00814B7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Records and Information Privacy Act 2002 (NSW)</w:t>
      </w:r>
    </w:p>
    <w:p w14:paraId="757F16E6" w14:textId="77777777" w:rsidR="00814B75" w:rsidRPr="00814B75" w:rsidRDefault="00814B75" w:rsidP="00814B7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Privacy and Personal Information Protection Regulation 2019 (NSW)</w:t>
      </w:r>
    </w:p>
    <w:p w14:paraId="279E754F" w14:textId="77777777" w:rsidR="00814B75" w:rsidRPr="00814B75" w:rsidRDefault="00814B75" w:rsidP="00814B7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Privacy Code of Practice (General) 2003 (NSW)</w:t>
      </w:r>
    </w:p>
    <w:p w14:paraId="05072601" w14:textId="77777777" w:rsidR="00814B75" w:rsidRPr="00814B75" w:rsidRDefault="00814B75" w:rsidP="00814B7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Records and Information Privacy Regulation 2022 (NSW)</w:t>
      </w:r>
    </w:p>
    <w:p w14:paraId="7E49A0B8" w14:textId="77777777" w:rsidR="00814B75" w:rsidRPr="00814B75" w:rsidRDefault="00814B75" w:rsidP="00814B7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Records and Information Privacy Code of Practice 2005 (NSW)</w:t>
      </w:r>
    </w:p>
    <w:p w14:paraId="69A7A110" w14:textId="77777777" w:rsidR="00814B75" w:rsidRPr="00814B75" w:rsidRDefault="00814B75" w:rsidP="00814B7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lastRenderedPageBreak/>
        <w:t>National Registration and Accreditation Scheme (NRAS)</w:t>
      </w:r>
    </w:p>
    <w:p w14:paraId="5EDAC425" w14:textId="77777777" w:rsidR="00814B75" w:rsidRPr="00814B75" w:rsidRDefault="00814B75" w:rsidP="00814B7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Practitioner Regulation National Law (NSW)</w:t>
      </w:r>
    </w:p>
    <w:p w14:paraId="09A39769" w14:textId="77777777" w:rsidR="00814B75" w:rsidRPr="00814B75" w:rsidRDefault="00814B75" w:rsidP="00814B7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Private Health Facilities Act 2007</w:t>
      </w:r>
    </w:p>
    <w:p w14:paraId="63F4540F" w14:textId="77777777" w:rsidR="00814B75" w:rsidRPr="00814B75" w:rsidRDefault="00814B75" w:rsidP="00814B7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Services Regulation 2013</w:t>
      </w:r>
    </w:p>
    <w:p w14:paraId="2A0A543F"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F49B724" w14:textId="0597C26C" w:rsidR="00814B75" w:rsidRP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4B75">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3A03A4F0" w14:textId="77777777" w:rsidR="00814B75" w:rsidRPr="00814B75" w:rsidRDefault="00814B75" w:rsidP="00814B7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All decision-making about our </w:t>
      </w:r>
      <w:r w:rsidRPr="00814B75">
        <w:rPr>
          <w:rFonts w:ascii="Montserrat" w:eastAsia="Times New Roman" w:hAnsi="Montserrat" w:cs="Times New Roman"/>
          <w:i/>
          <w:iCs/>
          <w:color w:val="5F646A"/>
          <w:kern w:val="0"/>
          <w:sz w:val="23"/>
          <w:szCs w:val="23"/>
          <w:bdr w:val="none" w:sz="0" w:space="0" w:color="auto" w:frame="1"/>
          <w:lang w:eastAsia="en-AU"/>
          <w14:ligatures w14:val="none"/>
        </w:rPr>
        <w:t>Document and Record Keeping Procedure</w:t>
      </w:r>
      <w:r w:rsidRPr="00814B75">
        <w:rPr>
          <w:rFonts w:ascii="Montserrat" w:eastAsia="Times New Roman" w:hAnsi="Montserrat" w:cs="Times New Roman"/>
          <w:color w:val="5F646A"/>
          <w:kern w:val="0"/>
          <w:sz w:val="23"/>
          <w:szCs w:val="23"/>
          <w:lang w:eastAsia="en-AU"/>
          <w14:ligatures w14:val="none"/>
        </w:rPr>
        <w:t> is carried out in accordance with the principles of our </w:t>
      </w:r>
      <w:r w:rsidRPr="00814B75">
        <w:rPr>
          <w:rFonts w:ascii="Montserrat" w:eastAsia="Times New Roman" w:hAnsi="Montserrat" w:cs="Times New Roman"/>
          <w:i/>
          <w:iCs/>
          <w:color w:val="5F646A"/>
          <w:kern w:val="0"/>
          <w:sz w:val="23"/>
          <w:szCs w:val="23"/>
          <w:bdr w:val="none" w:sz="0" w:space="0" w:color="auto" w:frame="1"/>
          <w:lang w:eastAsia="en-AU"/>
          <w14:ligatures w14:val="none"/>
        </w:rPr>
        <w:t>Document and Record Keeping Policy</w:t>
      </w:r>
      <w:r w:rsidRPr="00814B75">
        <w:rPr>
          <w:rFonts w:ascii="Montserrat" w:eastAsia="Times New Roman" w:hAnsi="Montserrat" w:cs="Times New Roman"/>
          <w:color w:val="5F646A"/>
          <w:kern w:val="0"/>
          <w:sz w:val="23"/>
          <w:szCs w:val="23"/>
          <w:lang w:eastAsia="en-AU"/>
          <w14:ligatures w14:val="none"/>
        </w:rPr>
        <w:t>.</w:t>
      </w:r>
    </w:p>
    <w:p w14:paraId="38DB6241" w14:textId="77777777" w:rsidR="00814B75" w:rsidRPr="00814B75" w:rsidRDefault="00814B75" w:rsidP="00814B7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Legal Compliance</w:t>
      </w:r>
      <w:r w:rsidRPr="00814B75">
        <w:rPr>
          <w:rFonts w:ascii="Montserrat" w:eastAsia="Times New Roman" w:hAnsi="Montserrat" w:cs="Times New Roman"/>
          <w:color w:val="5F646A"/>
          <w:kern w:val="0"/>
          <w:sz w:val="23"/>
          <w:szCs w:val="23"/>
          <w:lang w:eastAsia="en-AU"/>
          <w14:ligatures w14:val="none"/>
        </w:rPr>
        <w:t>: Health practitioners are legally required to maintain accurate and up-to-date patient care records. This ensures compliance with healthcare laws and regulations, such as privacy laws and professional standards.</w:t>
      </w:r>
    </w:p>
    <w:p w14:paraId="53553400" w14:textId="77777777" w:rsidR="00814B75" w:rsidRPr="00814B75" w:rsidRDefault="00814B75" w:rsidP="00814B7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Patient Care Continuity</w:t>
      </w:r>
      <w:r w:rsidRPr="00814B75">
        <w:rPr>
          <w:rFonts w:ascii="Montserrat" w:eastAsia="Times New Roman" w:hAnsi="Montserrat" w:cs="Times New Roman"/>
          <w:color w:val="5F646A"/>
          <w:kern w:val="0"/>
          <w:sz w:val="23"/>
          <w:szCs w:val="23"/>
          <w:lang w:eastAsia="en-AU"/>
          <w14:ligatures w14:val="none"/>
        </w:rPr>
        <w:t xml:space="preserve">: Accurate and detailed records ensure continuity of care for patients. When multiple healthcare providers are involved in a patient’s treatment, thorough documentation helps each provider understand the patient’s history, </w:t>
      </w:r>
      <w:proofErr w:type="gramStart"/>
      <w:r w:rsidRPr="00814B75">
        <w:rPr>
          <w:rFonts w:ascii="Montserrat" w:eastAsia="Times New Roman" w:hAnsi="Montserrat" w:cs="Times New Roman"/>
          <w:color w:val="5F646A"/>
          <w:kern w:val="0"/>
          <w:sz w:val="23"/>
          <w:szCs w:val="23"/>
          <w:lang w:eastAsia="en-AU"/>
          <w14:ligatures w14:val="none"/>
        </w:rPr>
        <w:t>current status</w:t>
      </w:r>
      <w:proofErr w:type="gramEnd"/>
      <w:r w:rsidRPr="00814B75">
        <w:rPr>
          <w:rFonts w:ascii="Montserrat" w:eastAsia="Times New Roman" w:hAnsi="Montserrat" w:cs="Times New Roman"/>
          <w:color w:val="5F646A"/>
          <w:kern w:val="0"/>
          <w:sz w:val="23"/>
          <w:szCs w:val="23"/>
          <w:lang w:eastAsia="en-AU"/>
          <w14:ligatures w14:val="none"/>
        </w:rPr>
        <w:t xml:space="preserve"> and treatment plan.</w:t>
      </w:r>
    </w:p>
    <w:p w14:paraId="06B8BC6B" w14:textId="77777777" w:rsidR="00814B75" w:rsidRPr="00814B75" w:rsidRDefault="00814B75" w:rsidP="00814B7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Quality Improvement</w:t>
      </w:r>
      <w:r w:rsidRPr="00814B75">
        <w:rPr>
          <w:rFonts w:ascii="Montserrat" w:eastAsia="Times New Roman" w:hAnsi="Montserrat" w:cs="Times New Roman"/>
          <w:color w:val="5F646A"/>
          <w:kern w:val="0"/>
          <w:sz w:val="23"/>
          <w:szCs w:val="23"/>
          <w:lang w:eastAsia="en-AU"/>
          <w14:ligatures w14:val="none"/>
        </w:rPr>
        <w:t>: Documenting patient care processes allows Health United to assess and improve the quality of care provided. By analysing records, we can identify areas for improvement, track outcomes, and implement changes to enhance patient care.</w:t>
      </w:r>
    </w:p>
    <w:p w14:paraId="7821153B" w14:textId="77777777" w:rsidR="00814B75" w:rsidRPr="00814B75" w:rsidRDefault="00814B75" w:rsidP="00814B7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Communication</w:t>
      </w:r>
      <w:r w:rsidRPr="00814B75">
        <w:rPr>
          <w:rFonts w:ascii="Montserrat" w:eastAsia="Times New Roman" w:hAnsi="Montserrat" w:cs="Times New Roman"/>
          <w:color w:val="5F646A"/>
          <w:kern w:val="0"/>
          <w:sz w:val="23"/>
          <w:szCs w:val="23"/>
          <w:lang w:eastAsia="en-AU"/>
          <w14:ligatures w14:val="none"/>
        </w:rPr>
        <w:t>: Records serve as a means of communication between all our services and external providers. They allow for the exchange of information between different members of the Health United team, facilitating collaboration and coordination of care.</w:t>
      </w:r>
    </w:p>
    <w:p w14:paraId="283879C3" w14:textId="77777777" w:rsidR="00814B75" w:rsidRPr="00814B75" w:rsidRDefault="00814B75" w:rsidP="00814B7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Risk Management</w:t>
      </w:r>
      <w:r w:rsidRPr="00814B75">
        <w:rPr>
          <w:rFonts w:ascii="Montserrat" w:eastAsia="Times New Roman" w:hAnsi="Montserrat" w:cs="Times New Roman"/>
          <w:color w:val="5F646A"/>
          <w:kern w:val="0"/>
          <w:sz w:val="23"/>
          <w:szCs w:val="23"/>
          <w:lang w:eastAsia="en-AU"/>
          <w14:ligatures w14:val="none"/>
        </w:rPr>
        <w:t>: Comprehensive documentation can help mitigate legal risks by providing evidence of the care provided and the decisions made. In case of disputes or legal claims, thorough records can support our actions and decisions.</w:t>
      </w:r>
    </w:p>
    <w:p w14:paraId="19A3F519" w14:textId="77777777" w:rsidR="00814B75" w:rsidRPr="00814B75" w:rsidRDefault="00814B75" w:rsidP="00814B7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Research and Education</w:t>
      </w:r>
      <w:r w:rsidRPr="00814B75">
        <w:rPr>
          <w:rFonts w:ascii="Montserrat" w:eastAsia="Times New Roman" w:hAnsi="Montserrat" w:cs="Times New Roman"/>
          <w:color w:val="5F646A"/>
          <w:kern w:val="0"/>
          <w:sz w:val="23"/>
          <w:szCs w:val="23"/>
          <w:lang w:eastAsia="en-AU"/>
          <w14:ligatures w14:val="none"/>
        </w:rPr>
        <w:t>: Health records are valuable sources of data for research purposes and medical education. An organised record-keeping system enables Health United to contribute to medical research and train future healthcare professionals.</w:t>
      </w:r>
    </w:p>
    <w:p w14:paraId="41FE8FF5" w14:textId="77777777" w:rsidR="00814B75" w:rsidRPr="00814B75" w:rsidRDefault="00814B75" w:rsidP="00814B7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lastRenderedPageBreak/>
        <w:t>Billing and Reimbursement</w:t>
      </w:r>
      <w:r w:rsidRPr="00814B75">
        <w:rPr>
          <w:rFonts w:ascii="Montserrat" w:eastAsia="Times New Roman" w:hAnsi="Montserrat" w:cs="Times New Roman"/>
          <w:color w:val="5F646A"/>
          <w:kern w:val="0"/>
          <w:sz w:val="23"/>
          <w:szCs w:val="23"/>
          <w:lang w:eastAsia="en-AU"/>
          <w14:ligatures w14:val="none"/>
        </w:rPr>
        <w:t>: Accurate documentation is essential for billing and reimbursement purposes. Properly maintained records help ensure that insurance providers or government healthcare programs appropriately billed and reimbursed all services.</w:t>
      </w:r>
    </w:p>
    <w:p w14:paraId="0B1EF822"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DE5759B" w14:textId="694EB267" w:rsidR="00814B75" w:rsidRP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4B75">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076"/>
        <w:gridCol w:w="4790"/>
        <w:gridCol w:w="2144"/>
      </w:tblGrid>
      <w:tr w:rsidR="00814B75" w:rsidRPr="00814B75" w14:paraId="5C6101EE" w14:textId="77777777" w:rsidTr="00814B75">
        <w:trPr>
          <w:tblHeader/>
        </w:trPr>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DD9FB6"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44F23E"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0E084B"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814B75" w:rsidRPr="00814B75" w14:paraId="0BC661AF" w14:textId="77777777" w:rsidTr="00814B75">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93FBC1"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Confidentiality</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2DCAFF"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The non-disclosure of information, particularly related to the patient, except to another authorised person. It is seen as the patient’s right and is enshrined in Article 8 of the European Convention on Human Rights.</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D14EBC"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The legal dictionary</w:t>
            </w:r>
          </w:p>
        </w:tc>
      </w:tr>
      <w:tr w:rsidR="00814B75" w:rsidRPr="00814B75" w14:paraId="54B5DD94" w14:textId="77777777" w:rsidTr="00814B75">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9E32D1"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Consent</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105743"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Voluntary agreement to some act, practice or purpose. Consent has two elements: knowledge of the matter agreed to and voluntary agreement.</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F08F4B"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Australian Law Reform Commission</w:t>
            </w:r>
          </w:p>
        </w:tc>
      </w:tr>
      <w:tr w:rsidR="00814B75" w:rsidRPr="00814B75" w14:paraId="6CF834F2" w14:textId="77777777" w:rsidTr="00814B75">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024C7B"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Records</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3D0318"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The state or fact of being recorded:</w:t>
            </w:r>
          </w:p>
          <w:p w14:paraId="66AC8596" w14:textId="77777777" w:rsidR="00814B75" w:rsidRPr="00814B75" w:rsidRDefault="00814B75" w:rsidP="00814B75">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Something that records: such as something that recalls or relates past events, an official document that records the acts of a public body or office, an authentic official copy of a document deposited with a legally designated officer, the official copy of the papers used in a law case, a body of known or recorded facts about something or someone especially with reference to a particular sphere of activity that often forms a discernible pattern.</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8DAB7B"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Merriam Webster Dictionary</w:t>
            </w:r>
          </w:p>
        </w:tc>
      </w:tr>
      <w:tr w:rsidR="00814B75" w:rsidRPr="00814B75" w14:paraId="40B648EA" w14:textId="77777777" w:rsidTr="00814B75">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1408A6"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Personal information</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9C8EF6"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 xml:space="preserve">Personal information means information or an opinion (including information or an opinion forming part of a database) about an individual (Office of the Federal Privacy Commissioner, 2001). It may include information such as names, addresses, bank account details and health conditions. The use of personal </w:t>
            </w:r>
            <w:r w:rsidRPr="00814B75">
              <w:rPr>
                <w:rFonts w:ascii="Montserrat" w:eastAsia="Times New Roman" w:hAnsi="Montserrat" w:cs="Times New Roman"/>
                <w:color w:val="5F646A"/>
                <w:kern w:val="0"/>
                <w:sz w:val="23"/>
                <w:szCs w:val="23"/>
                <w:lang w:eastAsia="en-AU"/>
                <w14:ligatures w14:val="none"/>
              </w:rPr>
              <w:lastRenderedPageBreak/>
              <w:t>information is guided by the Privacy Act 1988 (</w:t>
            </w:r>
            <w:proofErr w:type="spellStart"/>
            <w:r w:rsidRPr="00814B75">
              <w:rPr>
                <w:rFonts w:ascii="Montserrat" w:eastAsia="Times New Roman" w:hAnsi="Montserrat" w:cs="Times New Roman"/>
                <w:color w:val="5F646A"/>
                <w:kern w:val="0"/>
                <w:sz w:val="23"/>
                <w:szCs w:val="23"/>
                <w:lang w:eastAsia="en-AU"/>
                <w14:ligatures w14:val="none"/>
              </w:rPr>
              <w:t>Cth</w:t>
            </w:r>
            <w:proofErr w:type="spellEnd"/>
            <w:r w:rsidRPr="00814B75">
              <w:rPr>
                <w:rFonts w:ascii="Montserrat" w:eastAsia="Times New Roman" w:hAnsi="Montserrat" w:cs="Times New Roman"/>
                <w:color w:val="5F646A"/>
                <w:kern w:val="0"/>
                <w:sz w:val="23"/>
                <w:szCs w:val="23"/>
                <w:lang w:eastAsia="en-AU"/>
                <w14:ligatures w14:val="none"/>
              </w:rPr>
              <w:t>).</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255838"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lastRenderedPageBreak/>
              <w:t>Privacy Act 1988</w:t>
            </w:r>
          </w:p>
        </w:tc>
      </w:tr>
      <w:tr w:rsidR="00814B75" w:rsidRPr="00814B75" w14:paraId="06A21686" w14:textId="77777777" w:rsidTr="00814B75">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181A7E"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Disclosure</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BD1350"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The act of making something known or the fact that is made known</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9ABF19"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Cambridge Dictionary</w:t>
            </w:r>
          </w:p>
        </w:tc>
      </w:tr>
      <w:tr w:rsidR="00814B75" w:rsidRPr="00814B75" w14:paraId="021236C6" w14:textId="77777777" w:rsidTr="00814B75">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46D0A6"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Version Control</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BF2C1A"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Version control is a method of managing multiple variations of the same document, particularly when it is important to keep a clear record of how the document was created, developed and changed over time.</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0B92FA"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University of Aberdeen</w:t>
            </w:r>
          </w:p>
        </w:tc>
      </w:tr>
    </w:tbl>
    <w:p w14:paraId="32D82897"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FCBF504" w14:textId="3E21D43E" w:rsidR="00814B75" w:rsidRP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4B75">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1E835EF1" w14:textId="77777777" w:rsidR="00814B75" w:rsidRPr="00814B75" w:rsidRDefault="00814B75" w:rsidP="00814B7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Whistleblowers Policy and Procedure</w:t>
      </w:r>
    </w:p>
    <w:p w14:paraId="30DE0EC8" w14:textId="77777777" w:rsidR="00814B75" w:rsidRPr="00814B75" w:rsidRDefault="00814B75" w:rsidP="00814B7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Code of Conduct Policy and Procedure</w:t>
      </w:r>
    </w:p>
    <w:p w14:paraId="51E9D038" w14:textId="77777777" w:rsidR="00814B75" w:rsidRPr="00814B75" w:rsidRDefault="00814B75" w:rsidP="00814B7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Complaints Policy and Procedure</w:t>
      </w:r>
    </w:p>
    <w:p w14:paraId="11E5CBB7" w14:textId="77777777" w:rsidR="00814B75" w:rsidRPr="00814B75" w:rsidRDefault="00814B75" w:rsidP="00814B7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Patient Consent Policy and Procedure</w:t>
      </w:r>
    </w:p>
    <w:p w14:paraId="37C4D704" w14:textId="77777777" w:rsidR="00814B75" w:rsidRPr="00814B75" w:rsidRDefault="00814B75" w:rsidP="00814B7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Privacy and Confidentiality Policy and Procedure</w:t>
      </w:r>
    </w:p>
    <w:p w14:paraId="15797C63" w14:textId="77777777" w:rsidR="00814B75" w:rsidRPr="00814B75" w:rsidRDefault="00814B75" w:rsidP="00814B7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Communication Policy and Procedure</w:t>
      </w:r>
    </w:p>
    <w:p w14:paraId="108F2492"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0A5A3D3" w14:textId="2999E912" w:rsidR="00814B75" w:rsidRP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4B75">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1D8AC8E5" w14:textId="77777777" w:rsidR="00814B75" w:rsidRPr="00814B75" w:rsidRDefault="00814B75" w:rsidP="00814B7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w:t>
      </w:r>
      <w:r w:rsidRPr="00814B75">
        <w:rPr>
          <w:rFonts w:ascii="Montserrat" w:eastAsia="Times New Roman" w:hAnsi="Montserrat" w:cs="Times New Roman"/>
          <w:i/>
          <w:iCs/>
          <w:color w:val="5F646A"/>
          <w:kern w:val="0"/>
          <w:sz w:val="23"/>
          <w:szCs w:val="23"/>
          <w:bdr w:val="none" w:sz="0" w:space="0" w:color="auto" w:frame="1"/>
          <w:lang w:eastAsia="en-AU"/>
          <w14:ligatures w14:val="none"/>
        </w:rPr>
        <w:t>Document and Record Keeping Policy</w:t>
      </w:r>
      <w:r w:rsidRPr="00814B75">
        <w:rPr>
          <w:rFonts w:ascii="Montserrat" w:eastAsia="Times New Roman" w:hAnsi="Montserrat" w:cs="Times New Roman"/>
          <w:color w:val="5F646A"/>
          <w:kern w:val="0"/>
          <w:sz w:val="23"/>
          <w:szCs w:val="23"/>
          <w:lang w:eastAsia="en-AU"/>
          <w14:ligatures w14:val="none"/>
        </w:rPr>
        <w:t> </w:t>
      </w:r>
      <w:r w:rsidRPr="00814B75">
        <w:rPr>
          <w:rFonts w:ascii="Montserrat" w:eastAsia="Times New Roman" w:hAnsi="Montserrat" w:cs="Times New Roman"/>
          <w:i/>
          <w:iCs/>
          <w:color w:val="5F646A"/>
          <w:kern w:val="0"/>
          <w:sz w:val="23"/>
          <w:szCs w:val="23"/>
          <w:bdr w:val="none" w:sz="0" w:space="0" w:color="auto" w:frame="1"/>
          <w:lang w:eastAsia="en-AU"/>
          <w14:ligatures w14:val="none"/>
        </w:rPr>
        <w:t>and Procedure</w:t>
      </w:r>
      <w:r w:rsidRPr="00814B75">
        <w:rPr>
          <w:rFonts w:ascii="Montserrat" w:eastAsia="Times New Roman" w:hAnsi="Montserrat" w:cs="Times New Roman"/>
          <w:color w:val="5F646A"/>
          <w:kern w:val="0"/>
          <w:sz w:val="23"/>
          <w:szCs w:val="23"/>
          <w:lang w:eastAsia="en-AU"/>
          <w14:ligatures w14:val="none"/>
        </w:rPr>
        <w:t> to enable staff to fulfil their roles effectively. In addition, Health United promotes information sharing at staff meetings, sharing of information received from industry trends or changes in legislation, and consultation at policy review sessions.</w:t>
      </w:r>
    </w:p>
    <w:p w14:paraId="210D33BC"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049BAC0" w14:textId="5E7A9E06" w:rsidR="00814B75" w:rsidRP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4B75">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38"/>
        <w:gridCol w:w="4399"/>
        <w:gridCol w:w="2402"/>
      </w:tblGrid>
      <w:tr w:rsidR="00814B75" w:rsidRPr="00814B75" w14:paraId="1E7E1075" w14:textId="77777777" w:rsidTr="00814B7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8E557B"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7221BC"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84D8CD"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814B75" w:rsidRPr="00814B75" w14:paraId="4CE5E644" w14:textId="77777777" w:rsidTr="00814B7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4A2621"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A5A0B8"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139FCA" w14:textId="77777777" w:rsidR="00814B75" w:rsidRPr="00814B75" w:rsidRDefault="00814B75" w:rsidP="00814B75">
            <w:pPr>
              <w:spacing w:after="0" w:line="240" w:lineRule="auto"/>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February 2025</w:t>
            </w:r>
          </w:p>
        </w:tc>
      </w:tr>
    </w:tbl>
    <w:p w14:paraId="4949C9CA"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E76504E"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ABFAF66" w14:textId="2ECF36CE" w:rsidR="00814B75" w:rsidRP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4B75">
        <w:rPr>
          <w:rFonts w:ascii="Montserrat" w:eastAsia="Times New Roman" w:hAnsi="Montserrat" w:cs="Times New Roman"/>
          <w:b/>
          <w:bCs/>
          <w:color w:val="ED1E67"/>
          <w:kern w:val="0"/>
          <w:sz w:val="44"/>
          <w:szCs w:val="44"/>
          <w:bdr w:val="none" w:sz="0" w:space="0" w:color="auto" w:frame="1"/>
          <w:lang w:eastAsia="en-AU"/>
          <w14:ligatures w14:val="none"/>
        </w:rPr>
        <w:lastRenderedPageBreak/>
        <w:t>Monitoring, Evaluation and Review</w:t>
      </w:r>
    </w:p>
    <w:p w14:paraId="16B896BA" w14:textId="77777777" w:rsidR="00814B75" w:rsidRPr="00814B75" w:rsidRDefault="00814B75" w:rsidP="00814B7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educators at staff meetings.</w:t>
      </w:r>
    </w:p>
    <w:p w14:paraId="4D6E2B00" w14:textId="77777777" w:rsid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27B19AA" w14:textId="7BF3A782" w:rsidR="00814B75" w:rsidRPr="00814B75" w:rsidRDefault="00814B75" w:rsidP="00814B7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14B75">
        <w:rPr>
          <w:rFonts w:ascii="Montserrat" w:eastAsia="Times New Roman" w:hAnsi="Montserrat" w:cs="Times New Roman"/>
          <w:b/>
          <w:bCs/>
          <w:color w:val="ED1E67"/>
          <w:kern w:val="0"/>
          <w:sz w:val="44"/>
          <w:szCs w:val="44"/>
          <w:bdr w:val="none" w:sz="0" w:space="0" w:color="auto" w:frame="1"/>
          <w:lang w:eastAsia="en-AU"/>
          <w14:ligatures w14:val="none"/>
        </w:rPr>
        <w:t>Document and Record Keeping Procedure</w:t>
      </w:r>
    </w:p>
    <w:p w14:paraId="07945C2A" w14:textId="77777777" w:rsidR="00814B75" w:rsidRPr="00814B75" w:rsidRDefault="00814B75" w:rsidP="00814B7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United is committed to maintaining accurate, complete, and secure documentation and records to ensure the highest standard of patient care, regulatory compliance, and organisational efficiency. This policy outlines the guidelines and procedures for creating, managing, storing, and retaining documents and records within Health United.</w:t>
      </w:r>
    </w:p>
    <w:p w14:paraId="61A05CB8" w14:textId="77777777" w:rsidR="00814B75" w:rsidRPr="00814B75" w:rsidRDefault="00814B75" w:rsidP="00814B7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Documentation Standards</w:t>
      </w:r>
      <w:r w:rsidRPr="00814B75">
        <w:rPr>
          <w:rFonts w:ascii="Montserrat" w:eastAsia="Times New Roman" w:hAnsi="Montserrat" w:cs="Times New Roman"/>
          <w:color w:val="5F646A"/>
          <w:kern w:val="0"/>
          <w:sz w:val="23"/>
          <w:szCs w:val="23"/>
          <w:lang w:eastAsia="en-AU"/>
          <w14:ligatures w14:val="none"/>
        </w:rPr>
        <w:t>: All documentation and records must be accurate, legible, timely, and complete. Documentation should adhere to professional standards, including relevant regulatory requirements and organisational policies.</w:t>
      </w:r>
    </w:p>
    <w:p w14:paraId="6011F827" w14:textId="77777777" w:rsidR="00814B75" w:rsidRPr="00814B75" w:rsidRDefault="00814B75" w:rsidP="00814B7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Confidentiality and Privacy</w:t>
      </w:r>
      <w:r w:rsidRPr="00814B75">
        <w:rPr>
          <w:rFonts w:ascii="Montserrat" w:eastAsia="Times New Roman" w:hAnsi="Montserrat" w:cs="Times New Roman"/>
          <w:color w:val="5F646A"/>
          <w:kern w:val="0"/>
          <w:sz w:val="23"/>
          <w:szCs w:val="23"/>
          <w:lang w:eastAsia="en-AU"/>
          <w14:ligatures w14:val="none"/>
        </w:rPr>
        <w:t>: Health United is committed to protecting the confidentiality and privacy of patient information. When handling patient records, employees must adhere to all applicable privacy laws and organisational policies. Access to patient records should be restricted to authorised personnel only.</w:t>
      </w:r>
    </w:p>
    <w:p w14:paraId="2C69CCEE" w14:textId="77777777" w:rsidR="00814B75" w:rsidRPr="00814B75" w:rsidRDefault="00814B75" w:rsidP="00814B7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Record Creation and Management</w:t>
      </w:r>
      <w:r w:rsidRPr="00814B75">
        <w:rPr>
          <w:rFonts w:ascii="Montserrat" w:eastAsia="Times New Roman" w:hAnsi="Montserrat" w:cs="Times New Roman"/>
          <w:color w:val="5F646A"/>
          <w:kern w:val="0"/>
          <w:sz w:val="23"/>
          <w:szCs w:val="23"/>
          <w:lang w:eastAsia="en-AU"/>
          <w14:ligatures w14:val="none"/>
        </w:rPr>
        <w:t>: Employees are responsible for promptly and accurately documenting all patient care activities, including assessments, treatments, medications, and communications. Records should be maintained to ensure their integrity, security, and accessibility.</w:t>
      </w:r>
    </w:p>
    <w:p w14:paraId="71E79B5A" w14:textId="77777777" w:rsidR="00814B75" w:rsidRPr="00814B75" w:rsidRDefault="00814B75" w:rsidP="00814B7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Retention and Disposal</w:t>
      </w:r>
      <w:r w:rsidRPr="00814B75">
        <w:rPr>
          <w:rFonts w:ascii="Montserrat" w:eastAsia="Times New Roman" w:hAnsi="Montserrat" w:cs="Times New Roman"/>
          <w:color w:val="5F646A"/>
          <w:kern w:val="0"/>
          <w:sz w:val="23"/>
          <w:szCs w:val="23"/>
          <w:lang w:eastAsia="en-AU"/>
          <w14:ligatures w14:val="none"/>
        </w:rPr>
        <w:t>: Health United will establish and maintain retention schedules for different types of records in accordance with legal requirements and organisational needs. Records should be retained for the required duration and securely disposed of when no longer needed, following established procedures for document destruction.</w:t>
      </w:r>
    </w:p>
    <w:p w14:paraId="5D3FC42E" w14:textId="77777777" w:rsidR="00814B75" w:rsidRPr="00814B75" w:rsidRDefault="00814B75" w:rsidP="00814B7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Access and Security</w:t>
      </w:r>
      <w:r w:rsidRPr="00814B75">
        <w:rPr>
          <w:rFonts w:ascii="Montserrat" w:eastAsia="Times New Roman" w:hAnsi="Montserrat" w:cs="Times New Roman"/>
          <w:color w:val="5F646A"/>
          <w:kern w:val="0"/>
          <w:sz w:val="23"/>
          <w:szCs w:val="23"/>
          <w:lang w:eastAsia="en-AU"/>
          <w14:ligatures w14:val="none"/>
        </w:rPr>
        <w:t xml:space="preserve">: Access to organisational documents and records should be granted on a need-to-know basis and restricted to authorised personnel. Health United will implement appropriate security measures, such as user authentication, encryption, and </w:t>
      </w:r>
      <w:r w:rsidRPr="00814B75">
        <w:rPr>
          <w:rFonts w:ascii="Montserrat" w:eastAsia="Times New Roman" w:hAnsi="Montserrat" w:cs="Times New Roman"/>
          <w:color w:val="5F646A"/>
          <w:kern w:val="0"/>
          <w:sz w:val="23"/>
          <w:szCs w:val="23"/>
          <w:lang w:eastAsia="en-AU"/>
          <w14:ligatures w14:val="none"/>
        </w:rPr>
        <w:lastRenderedPageBreak/>
        <w:t>physical safeguards, to protect the confidentiality and integrity of records.</w:t>
      </w:r>
    </w:p>
    <w:p w14:paraId="7255F58B" w14:textId="77777777" w:rsidR="00814B75" w:rsidRPr="00814B75" w:rsidRDefault="00814B75" w:rsidP="00814B7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b/>
          <w:bCs/>
          <w:color w:val="5F646A"/>
          <w:kern w:val="0"/>
          <w:sz w:val="23"/>
          <w:szCs w:val="23"/>
          <w:bdr w:val="none" w:sz="0" w:space="0" w:color="auto" w:frame="1"/>
          <w:lang w:eastAsia="en-AU"/>
          <w14:ligatures w14:val="none"/>
        </w:rPr>
        <w:t>Training and Compliance</w:t>
      </w:r>
      <w:r w:rsidRPr="00814B75">
        <w:rPr>
          <w:rFonts w:ascii="Montserrat" w:eastAsia="Times New Roman" w:hAnsi="Montserrat" w:cs="Times New Roman"/>
          <w:color w:val="5F646A"/>
          <w:kern w:val="0"/>
          <w:sz w:val="23"/>
          <w:szCs w:val="23"/>
          <w:lang w:eastAsia="en-AU"/>
          <w14:ligatures w14:val="none"/>
        </w:rPr>
        <w:t>: Health United will train employees on document and record-keeping policies, procedures, and best practices. Employees are expected to comply with this policy and report any concerns or violations to management or the designated compliance officer.</w:t>
      </w:r>
    </w:p>
    <w:p w14:paraId="0C892A93"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6B9D7B8" w14:textId="167473BF"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t>Management will:</w:t>
      </w:r>
    </w:p>
    <w:p w14:paraId="0295A25C" w14:textId="77777777" w:rsidR="00814B75" w:rsidRPr="00814B75" w:rsidRDefault="00814B75" w:rsidP="00814B7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Be responsible for establishing and enforcing document and record-keeping policies, procedures and controls within Health United.</w:t>
      </w:r>
    </w:p>
    <w:p w14:paraId="11CB4204"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1826835" w14:textId="0533081F"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t>Employees are:</w:t>
      </w:r>
    </w:p>
    <w:p w14:paraId="42E4895B" w14:textId="77777777" w:rsidR="00814B75" w:rsidRPr="00814B75" w:rsidRDefault="00814B75" w:rsidP="00814B7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Responsible for adhering to document and record-keeping policies, accurately documenting patient care activities, and safeguarding confidential information.</w:t>
      </w:r>
    </w:p>
    <w:p w14:paraId="2DE5F269"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4763934" w14:textId="3DB04222"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t>The designated compliance officer is:</w:t>
      </w:r>
    </w:p>
    <w:p w14:paraId="567D753A" w14:textId="77777777" w:rsidR="00814B75" w:rsidRPr="00814B75" w:rsidRDefault="00814B75" w:rsidP="00814B7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Responsible for overseeing compliance with document and record-keeping policies, investigating complaints or violations, and implementing corrective actions as necessary</w:t>
      </w:r>
    </w:p>
    <w:p w14:paraId="0D1E8146"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6071D25" w14:textId="69917ABD"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t>All Health United staff will ensure the following:</w:t>
      </w:r>
    </w:p>
    <w:p w14:paraId="79F5DD91" w14:textId="77777777" w:rsidR="00814B75" w:rsidRPr="00814B75" w:rsidRDefault="00814B75" w:rsidP="00814B7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Record all assessments of clients.</w:t>
      </w:r>
    </w:p>
    <w:p w14:paraId="68420EAA" w14:textId="77777777" w:rsidR="00814B75" w:rsidRPr="00814B75" w:rsidRDefault="00814B75" w:rsidP="00814B7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Develop Individual Care Plans for every patient.</w:t>
      </w:r>
    </w:p>
    <w:p w14:paraId="49398DDD" w14:textId="77777777" w:rsidR="00814B75" w:rsidRPr="00814B75" w:rsidRDefault="00814B75" w:rsidP="00814B7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Complete medical records, progress notes, and any other clinical records.</w:t>
      </w:r>
    </w:p>
    <w:p w14:paraId="400425A9" w14:textId="77777777" w:rsidR="00814B75" w:rsidRPr="00814B75" w:rsidRDefault="00814B75" w:rsidP="00814B7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Record any letters from referred healthcare providers.</w:t>
      </w:r>
    </w:p>
    <w:p w14:paraId="7A259E15" w14:textId="77777777" w:rsidR="00814B75" w:rsidRPr="00814B75" w:rsidRDefault="00814B75" w:rsidP="00814B7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Record agreements between the client, Health United, and other healthcare providers.</w:t>
      </w:r>
    </w:p>
    <w:p w14:paraId="102E75BB" w14:textId="77777777" w:rsidR="00814B75" w:rsidRPr="00814B75" w:rsidRDefault="00814B75" w:rsidP="00814B7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Ensure details of any representatives of patients are recorded and kept up to date.</w:t>
      </w:r>
    </w:p>
    <w:p w14:paraId="77D7AD53"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1674233" w14:textId="66522163"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lastRenderedPageBreak/>
        <w:t>In relation to the Collection of Information:</w:t>
      </w:r>
    </w:p>
    <w:p w14:paraId="5163925E" w14:textId="77777777" w:rsidR="00814B75" w:rsidRPr="00814B75" w:rsidRDefault="00814B75" w:rsidP="00814B7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In general, personal information (including health information) may be collected from a patient and their family; any person or organisation that assesses health status or care requirements, for example a division of Health United; other facilities; family members or significant persons of a client; and from a legal advisor of a patient and their family.</w:t>
      </w:r>
    </w:p>
    <w:p w14:paraId="73F2F2F1" w14:textId="77777777" w:rsidR="00814B75" w:rsidRPr="00814B75" w:rsidRDefault="00814B75" w:rsidP="00814B7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United will collect personal information directly from a patient unless: we have their consent to collect the information from someone else; or we are required or authorised by law to collect the information from someone else; or it is unreasonable or impractical to do so.</w:t>
      </w:r>
    </w:p>
    <w:p w14:paraId="4A5EFCBD" w14:textId="77777777" w:rsidR="00814B75" w:rsidRPr="00814B75" w:rsidRDefault="00814B75" w:rsidP="00814B7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The types of personal information collected include:</w:t>
      </w:r>
    </w:p>
    <w:p w14:paraId="3912BBCC" w14:textId="77777777" w:rsidR="00814B75" w:rsidRPr="00814B75" w:rsidRDefault="00814B75" w:rsidP="00814B75">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personal information provided by the client, including their name, date of birth, telephone number and next of kin</w:t>
      </w:r>
    </w:p>
    <w:p w14:paraId="1EBB527C" w14:textId="77777777" w:rsidR="00814B75" w:rsidRPr="00814B75" w:rsidRDefault="00814B75" w:rsidP="00814B75">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 xml:space="preserve">health and financial information, </w:t>
      </w:r>
      <w:proofErr w:type="gramStart"/>
      <w:r w:rsidRPr="00814B75">
        <w:rPr>
          <w:rFonts w:ascii="Montserrat" w:eastAsia="Times New Roman" w:hAnsi="Montserrat" w:cs="Times New Roman"/>
          <w:color w:val="5F646A"/>
          <w:kern w:val="0"/>
          <w:sz w:val="23"/>
          <w:szCs w:val="23"/>
          <w:lang w:eastAsia="en-AU"/>
          <w14:ligatures w14:val="none"/>
        </w:rPr>
        <w:t>in the event that</w:t>
      </w:r>
      <w:proofErr w:type="gramEnd"/>
      <w:r w:rsidRPr="00814B75">
        <w:rPr>
          <w:rFonts w:ascii="Montserrat" w:eastAsia="Times New Roman" w:hAnsi="Montserrat" w:cs="Times New Roman"/>
          <w:color w:val="5F646A"/>
          <w:kern w:val="0"/>
          <w:sz w:val="23"/>
          <w:szCs w:val="23"/>
          <w:lang w:eastAsia="en-AU"/>
          <w14:ligatures w14:val="none"/>
        </w:rPr>
        <w:t xml:space="preserve"> they accept our services</w:t>
      </w:r>
    </w:p>
    <w:p w14:paraId="13581C91" w14:textId="77777777" w:rsidR="00814B75" w:rsidRPr="00814B75" w:rsidRDefault="00814B75" w:rsidP="00814B75">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government identifiers such as Medicare, pension or Veteran’s Affairs numbers</w:t>
      </w:r>
    </w:p>
    <w:p w14:paraId="364C9F06" w14:textId="77777777" w:rsidR="00814B75" w:rsidRPr="00814B75" w:rsidRDefault="00814B75" w:rsidP="00814B75">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 xml:space="preserve">information that we obtain about a patient </w:t>
      </w:r>
      <w:proofErr w:type="gramStart"/>
      <w:r w:rsidRPr="00814B75">
        <w:rPr>
          <w:rFonts w:ascii="Montserrat" w:eastAsia="Times New Roman" w:hAnsi="Montserrat" w:cs="Times New Roman"/>
          <w:color w:val="5F646A"/>
          <w:kern w:val="0"/>
          <w:sz w:val="23"/>
          <w:szCs w:val="23"/>
          <w:lang w:eastAsia="en-AU"/>
          <w14:ligatures w14:val="none"/>
        </w:rPr>
        <w:t>in the course of</w:t>
      </w:r>
      <w:proofErr w:type="gramEnd"/>
      <w:r w:rsidRPr="00814B75">
        <w:rPr>
          <w:rFonts w:ascii="Montserrat" w:eastAsia="Times New Roman" w:hAnsi="Montserrat" w:cs="Times New Roman"/>
          <w:color w:val="5F646A"/>
          <w:kern w:val="0"/>
          <w:sz w:val="23"/>
          <w:szCs w:val="23"/>
          <w:lang w:eastAsia="en-AU"/>
          <w14:ligatures w14:val="none"/>
        </w:rPr>
        <w:t xml:space="preserve"> their interaction with our website, including their internet protocol (IP) address, the date and time of their visit to our website, the pages they have accessed, the links on which they have clicked and the type of browser that they were using; and</w:t>
      </w:r>
    </w:p>
    <w:p w14:paraId="347D736F" w14:textId="77777777" w:rsidR="00814B75" w:rsidRPr="00814B75" w:rsidRDefault="00814B75" w:rsidP="00814B75">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aggregated statistical data which is information relating to their use of our website and our services, such as traffic flow and demographics.</w:t>
      </w:r>
    </w:p>
    <w:p w14:paraId="205E35EE"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BC24363" w14:textId="28214B9B"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t>In relation to Storage and Use of Information:</w:t>
      </w:r>
    </w:p>
    <w:p w14:paraId="76A0138A" w14:textId="77777777" w:rsidR="00814B75" w:rsidRPr="00814B75" w:rsidRDefault="00814B75" w:rsidP="00814B7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United will store all records containing personal information.</w:t>
      </w:r>
    </w:p>
    <w:p w14:paraId="761A8885" w14:textId="77777777" w:rsidR="00814B75" w:rsidRPr="00814B75" w:rsidRDefault="00814B75" w:rsidP="00814B7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United will only use the personal information held about clients to enable the efficient administration of services provided, report data to provide information about trends and opportunities and maintain accurate and detailed records of business interactions and outcomes.</w:t>
      </w:r>
    </w:p>
    <w:p w14:paraId="72F44C07" w14:textId="77777777" w:rsidR="00814B75" w:rsidRPr="00814B75" w:rsidRDefault="00814B75" w:rsidP="00814B7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 xml:space="preserve">Health United may use the personal information provided by a patient to market other internal services to them. A patient may opt out of being contacted for marketing purposes at any time by contacting our </w:t>
      </w:r>
      <w:r w:rsidRPr="00814B75">
        <w:rPr>
          <w:rFonts w:ascii="Montserrat" w:eastAsia="Times New Roman" w:hAnsi="Montserrat" w:cs="Times New Roman"/>
          <w:color w:val="5F646A"/>
          <w:kern w:val="0"/>
          <w:sz w:val="23"/>
          <w:szCs w:val="23"/>
          <w:lang w:eastAsia="en-AU"/>
          <w14:ligatures w14:val="none"/>
        </w:rPr>
        <w:lastRenderedPageBreak/>
        <w:t>office. Information will not be passed onto any third-party marketing companies without the client’s prior written consent.</w:t>
      </w:r>
    </w:p>
    <w:p w14:paraId="2B5B925A"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115902C" w14:textId="59479CEA"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t>Electronic Storage:</w:t>
      </w:r>
    </w:p>
    <w:p w14:paraId="5348A38D" w14:textId="77777777" w:rsidR="00814B75" w:rsidRPr="00814B75" w:rsidRDefault="00814B75" w:rsidP="00814B7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All documents, including drafts, must be saved on Health United’s secure server.</w:t>
      </w:r>
    </w:p>
    <w:p w14:paraId="24B74193" w14:textId="77777777" w:rsidR="00814B75" w:rsidRPr="00814B75" w:rsidRDefault="00814B75" w:rsidP="00814B7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The location of saved files must be easily identifiable by others within the organisation.</w:t>
      </w:r>
    </w:p>
    <w:p w14:paraId="255B66B7" w14:textId="77777777" w:rsidR="00814B75" w:rsidRPr="00814B75" w:rsidRDefault="00814B75" w:rsidP="00814B7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The server has folders set up for each area of the business. Files must be saved in the folder most appropriate to their business area.</w:t>
      </w:r>
    </w:p>
    <w:p w14:paraId="3E804ACE" w14:textId="77777777" w:rsidR="00814B75" w:rsidRPr="00814B75" w:rsidRDefault="00814B75" w:rsidP="00814B7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Documents from ‘Archived’ folders are not to be used under any circumstances. These are used for archival purposes only.</w:t>
      </w:r>
    </w:p>
    <w:p w14:paraId="5AC28FE2" w14:textId="77777777" w:rsidR="00814B75" w:rsidRPr="00814B75" w:rsidRDefault="00814B75" w:rsidP="00814B7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If a required document cannot be found, contact the Compliance Manager immediately.</w:t>
      </w:r>
    </w:p>
    <w:p w14:paraId="7516C324" w14:textId="77777777" w:rsidR="00814B75" w:rsidRPr="00814B75" w:rsidRDefault="00814B75" w:rsidP="00814B7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No files are ever to be deleted from the server by anyone other than a person appointed to do so by the CEO.</w:t>
      </w:r>
    </w:p>
    <w:p w14:paraId="6F8260CF"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5492774" w14:textId="730A5C43"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t>Hard Copy Storage:</w:t>
      </w:r>
    </w:p>
    <w:p w14:paraId="627B4BDB" w14:textId="77777777" w:rsidR="00814B75" w:rsidRPr="00814B75" w:rsidRDefault="00814B75" w:rsidP="00814B7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United will retain records in a manner that safeguards them against unauthorised access, fire, flood, termites or any other pests, ensuring that copies of records can be produced if the originals are destroyed or inaccessible. This may be via backup server or hard copy.</w:t>
      </w:r>
    </w:p>
    <w:p w14:paraId="71BC2AA9"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F19EBAC" w14:textId="77C8E9BF"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t>In relation to Disclosure of Information:</w:t>
      </w:r>
    </w:p>
    <w:p w14:paraId="1072FA88" w14:textId="77777777" w:rsidR="00814B75" w:rsidRPr="00814B75" w:rsidRDefault="00814B75" w:rsidP="00814B7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United will not disclose a client’s personal information to another person or organisation unless they are aware that information of that kind is usually passed to that person or organisation.</w:t>
      </w:r>
    </w:p>
    <w:p w14:paraId="2601ED1A" w14:textId="77777777" w:rsidR="00814B75" w:rsidRPr="00814B75" w:rsidRDefault="00814B75" w:rsidP="00814B7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Health United may use or disclose personal information for statistical, regulatory and research purposes.</w:t>
      </w:r>
    </w:p>
    <w:p w14:paraId="35CAA436"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2F1D30A" w14:textId="5ABD9359"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t>In relation to Access to and Correction of Records:</w:t>
      </w:r>
    </w:p>
    <w:p w14:paraId="023A0340" w14:textId="77777777" w:rsidR="00814B75" w:rsidRPr="00814B75" w:rsidRDefault="00814B75" w:rsidP="00814B7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Clients have the right to access or obtain a copy of the information that Health United holds about them, including personal details, next of kin, and any other information.</w:t>
      </w:r>
    </w:p>
    <w:p w14:paraId="069B4ED9" w14:textId="77777777" w:rsidR="00814B75" w:rsidRPr="00814B75" w:rsidRDefault="00814B75" w:rsidP="00814B7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lastRenderedPageBreak/>
        <w:t>Requests to access or obtain a copy of the records held about a patient must be made by contacting our office using the Request to Access Records Form. The patient must prove their identity to be able to access their records.</w:t>
      </w:r>
    </w:p>
    <w:p w14:paraId="0F2C8ED7" w14:textId="77777777" w:rsidR="00814B75" w:rsidRPr="00814B75" w:rsidRDefault="00814B75" w:rsidP="00814B7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There is no charge for a patient to access the records that Health United holds about them; however, there may be a charge for any copies made. Arrangements will be made within 10 days for the individual to access their records.</w:t>
      </w:r>
    </w:p>
    <w:p w14:paraId="3D30B366"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B707476" w14:textId="3A0A6E27"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t>In relation to Accessing Records:</w:t>
      </w:r>
    </w:p>
    <w:p w14:paraId="64309D75" w14:textId="77777777" w:rsidR="00814B75" w:rsidRPr="00814B75" w:rsidRDefault="00814B75" w:rsidP="00814B7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Individuals may request to access their records by using the Request to Access Records Form. Written requests should be sent to an administrative assistant in the Client and Relationships Team.</w:t>
      </w:r>
    </w:p>
    <w:p w14:paraId="381577B5" w14:textId="77777777" w:rsidR="00814B75" w:rsidRPr="00814B75" w:rsidRDefault="00814B75" w:rsidP="00814B7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Upon receiving a completed form, confirm the request is valid and has been made by the patient to which the records relate – check identification documents.</w:t>
      </w:r>
    </w:p>
    <w:p w14:paraId="2A9E2B4E" w14:textId="77777777" w:rsidR="00814B75" w:rsidRPr="00814B75" w:rsidRDefault="00814B75" w:rsidP="00814B7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Arrangements for the provision of records should be made as suitable – mailing copies, providing a time for records to be viewed, etc.</w:t>
      </w:r>
    </w:p>
    <w:p w14:paraId="10F00CEE" w14:textId="77777777" w:rsidR="00814B75" w:rsidRPr="00814B75" w:rsidRDefault="00814B75" w:rsidP="00814B7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Arrangements should be made verbally and confirmed in writing within 10 days of receiving the request.</w:t>
      </w:r>
    </w:p>
    <w:p w14:paraId="642CC5C6" w14:textId="77777777" w:rsidR="00814B75" w:rsidRPr="00814B75" w:rsidRDefault="00814B75" w:rsidP="00814B7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Keep a note of how the records were accessed on the client’s file.</w:t>
      </w:r>
    </w:p>
    <w:p w14:paraId="2A5ECFD4"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4AC296E" w14:textId="105F12BE"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t>In relation to the Amendment of Records:</w:t>
      </w:r>
    </w:p>
    <w:p w14:paraId="7BBE1508" w14:textId="77777777" w:rsidR="00814B75" w:rsidRPr="00814B75" w:rsidRDefault="00814B75" w:rsidP="00814B7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When a patient request is made for an incorrect record held about them to be corrected, they can do so by filling out an Amendment to Records Request Form.</w:t>
      </w:r>
    </w:p>
    <w:p w14:paraId="4639DD53" w14:textId="77777777" w:rsidR="00814B75" w:rsidRPr="00814B75" w:rsidRDefault="00814B75" w:rsidP="00814B7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If it is a change of contact person or mobile phone, they can use the Change of Details Form.</w:t>
      </w:r>
    </w:p>
    <w:p w14:paraId="34EC9816" w14:textId="77777777" w:rsidR="00814B75" w:rsidRPr="00814B75" w:rsidRDefault="00814B75" w:rsidP="00814B7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Upon receipt of a request form, consider whether the records held are correct or not. If the request is valid and the records are incorrect, update the records accordingly.</w:t>
      </w:r>
    </w:p>
    <w:p w14:paraId="73936326" w14:textId="77777777" w:rsidR="00814B75" w:rsidRPr="00814B75" w:rsidRDefault="00814B75" w:rsidP="00814B7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Do not update records if they are found to be correct already.</w:t>
      </w:r>
    </w:p>
    <w:p w14:paraId="784F9CDE" w14:textId="77777777" w:rsidR="00814B75" w:rsidRPr="00814B75" w:rsidRDefault="00814B75" w:rsidP="00814B7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Advise the patient or family member accordingly of the actions taken to follow up on their request.</w:t>
      </w:r>
    </w:p>
    <w:p w14:paraId="4966266B" w14:textId="77777777" w:rsid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141D86D" w14:textId="1257B276" w:rsidR="00814B75" w:rsidRPr="00814B75" w:rsidRDefault="00814B75" w:rsidP="00814B7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14B75">
        <w:rPr>
          <w:rFonts w:ascii="Montserrat" w:eastAsia="Times New Roman" w:hAnsi="Montserrat" w:cs="Times New Roman"/>
          <w:b/>
          <w:bCs/>
          <w:color w:val="FCB53B"/>
          <w:kern w:val="0"/>
          <w:sz w:val="36"/>
          <w:szCs w:val="36"/>
          <w:bdr w:val="none" w:sz="0" w:space="0" w:color="auto" w:frame="1"/>
          <w:lang w:eastAsia="en-AU"/>
          <w14:ligatures w14:val="none"/>
        </w:rPr>
        <w:lastRenderedPageBreak/>
        <w:t>Version Control:</w:t>
      </w:r>
    </w:p>
    <w:p w14:paraId="76189719" w14:textId="77777777" w:rsidR="00814B75" w:rsidRPr="00814B75" w:rsidRDefault="00814B75" w:rsidP="00814B7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Whenever an update is made to a file, a new version of the file with the same name is created.</w:t>
      </w:r>
    </w:p>
    <w:p w14:paraId="2869A18E" w14:textId="77777777" w:rsidR="00814B75" w:rsidRPr="00814B75" w:rsidRDefault="00814B75" w:rsidP="00814B7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Versions must increment by 0.1 for minor changes to layout, grammar, spelling, typing errors, etc.</w:t>
      </w:r>
    </w:p>
    <w:p w14:paraId="776787A5" w14:textId="77777777" w:rsidR="00814B75" w:rsidRPr="00814B75" w:rsidRDefault="00814B75" w:rsidP="00814B7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Versions will increment by 1.0 where major changes are made to content.</w:t>
      </w:r>
    </w:p>
    <w:p w14:paraId="59CBB495" w14:textId="77777777" w:rsidR="00814B75" w:rsidRPr="00814B75" w:rsidRDefault="00814B75" w:rsidP="00814B7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 xml:space="preserve">Version control should be shown on file names </w:t>
      </w:r>
      <w:proofErr w:type="gramStart"/>
      <w:r w:rsidRPr="00814B75">
        <w:rPr>
          <w:rFonts w:ascii="Montserrat" w:eastAsia="Times New Roman" w:hAnsi="Montserrat" w:cs="Times New Roman"/>
          <w:color w:val="5F646A"/>
          <w:kern w:val="0"/>
          <w:sz w:val="23"/>
          <w:szCs w:val="23"/>
          <w:lang w:eastAsia="en-AU"/>
          <w14:ligatures w14:val="none"/>
        </w:rPr>
        <w:t>and also</w:t>
      </w:r>
      <w:proofErr w:type="gramEnd"/>
      <w:r w:rsidRPr="00814B75">
        <w:rPr>
          <w:rFonts w:ascii="Montserrat" w:eastAsia="Times New Roman" w:hAnsi="Montserrat" w:cs="Times New Roman"/>
          <w:color w:val="5F646A"/>
          <w:kern w:val="0"/>
          <w:sz w:val="23"/>
          <w:szCs w:val="23"/>
          <w:lang w:eastAsia="en-AU"/>
          <w14:ligatures w14:val="none"/>
        </w:rPr>
        <w:t xml:space="preserve"> in the footers of all documents.</w:t>
      </w:r>
    </w:p>
    <w:p w14:paraId="76DBAAD7" w14:textId="77777777" w:rsidR="00814B75" w:rsidRPr="00814B75" w:rsidRDefault="00814B75" w:rsidP="00814B7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“Date” will reflect the date the last change was made.</w:t>
      </w:r>
    </w:p>
    <w:p w14:paraId="6435FDD4" w14:textId="77777777" w:rsidR="00814B75" w:rsidRPr="00814B75" w:rsidRDefault="00814B75" w:rsidP="00814B7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Store previous versions of all documents in the ‘Archived’ folder within each electronic folder.</w:t>
      </w:r>
    </w:p>
    <w:p w14:paraId="06579472" w14:textId="77777777" w:rsidR="00814B75" w:rsidRPr="00814B75" w:rsidRDefault="00814B75" w:rsidP="00814B7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14B75">
        <w:rPr>
          <w:rFonts w:ascii="Montserrat" w:eastAsia="Times New Roman" w:hAnsi="Montserrat" w:cs="Times New Roman"/>
          <w:color w:val="5F646A"/>
          <w:kern w:val="0"/>
          <w:sz w:val="23"/>
          <w:szCs w:val="23"/>
          <w:lang w:eastAsia="en-AU"/>
          <w14:ligatures w14:val="none"/>
        </w:rPr>
        <w:t>Upon the approval of a new version of a document, move superseded files into the “Archived” folder.</w:t>
      </w:r>
    </w:p>
    <w:p w14:paraId="1A9A64E7" w14:textId="77777777" w:rsidR="00814B75" w:rsidRDefault="00814B75"/>
    <w:sectPr w:rsidR="00814B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E2248"/>
    <w:multiLevelType w:val="multilevel"/>
    <w:tmpl w:val="DF4A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BC4643"/>
    <w:multiLevelType w:val="multilevel"/>
    <w:tmpl w:val="5590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541D8A"/>
    <w:multiLevelType w:val="multilevel"/>
    <w:tmpl w:val="FC781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D90793"/>
    <w:multiLevelType w:val="multilevel"/>
    <w:tmpl w:val="7E006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6C6198"/>
    <w:multiLevelType w:val="multilevel"/>
    <w:tmpl w:val="BC2A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BE2F9E"/>
    <w:multiLevelType w:val="multilevel"/>
    <w:tmpl w:val="199E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397861"/>
    <w:multiLevelType w:val="multilevel"/>
    <w:tmpl w:val="002C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8226B5"/>
    <w:multiLevelType w:val="multilevel"/>
    <w:tmpl w:val="6CFC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9A36D3"/>
    <w:multiLevelType w:val="multilevel"/>
    <w:tmpl w:val="EDEE8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D70C2C"/>
    <w:multiLevelType w:val="multilevel"/>
    <w:tmpl w:val="552C0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BA1260"/>
    <w:multiLevelType w:val="multilevel"/>
    <w:tmpl w:val="3A9CD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45524C3"/>
    <w:multiLevelType w:val="multilevel"/>
    <w:tmpl w:val="11E6E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9690E27"/>
    <w:multiLevelType w:val="multilevel"/>
    <w:tmpl w:val="66762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7371D1"/>
    <w:multiLevelType w:val="multilevel"/>
    <w:tmpl w:val="441AF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2D7C54"/>
    <w:multiLevelType w:val="multilevel"/>
    <w:tmpl w:val="0638DD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F4E1AD4"/>
    <w:multiLevelType w:val="multilevel"/>
    <w:tmpl w:val="B9F0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3698034">
    <w:abstractNumId w:val="11"/>
  </w:num>
  <w:num w:numId="2" w16cid:durableId="147792655">
    <w:abstractNumId w:val="13"/>
  </w:num>
  <w:num w:numId="3" w16cid:durableId="621037432">
    <w:abstractNumId w:val="2"/>
  </w:num>
  <w:num w:numId="4" w16cid:durableId="624891170">
    <w:abstractNumId w:val="5"/>
  </w:num>
  <w:num w:numId="5" w16cid:durableId="1891726656">
    <w:abstractNumId w:val="9"/>
  </w:num>
  <w:num w:numId="6" w16cid:durableId="252518146">
    <w:abstractNumId w:val="10"/>
  </w:num>
  <w:num w:numId="7" w16cid:durableId="1678724237">
    <w:abstractNumId w:val="7"/>
  </w:num>
  <w:num w:numId="8" w16cid:durableId="1352728605">
    <w:abstractNumId w:val="0"/>
  </w:num>
  <w:num w:numId="9" w16cid:durableId="339160171">
    <w:abstractNumId w:val="14"/>
  </w:num>
  <w:num w:numId="10" w16cid:durableId="523903284">
    <w:abstractNumId w:val="6"/>
  </w:num>
  <w:num w:numId="11" w16cid:durableId="1091779949">
    <w:abstractNumId w:val="12"/>
  </w:num>
  <w:num w:numId="12" w16cid:durableId="1527449442">
    <w:abstractNumId w:val="3"/>
  </w:num>
  <w:num w:numId="13" w16cid:durableId="1237596791">
    <w:abstractNumId w:val="8"/>
  </w:num>
  <w:num w:numId="14" w16cid:durableId="462313364">
    <w:abstractNumId w:val="4"/>
  </w:num>
  <w:num w:numId="15" w16cid:durableId="1025402209">
    <w:abstractNumId w:val="15"/>
  </w:num>
  <w:num w:numId="16" w16cid:durableId="2060861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75"/>
    <w:rsid w:val="004061DC"/>
    <w:rsid w:val="00814B7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D9284"/>
  <w15:chartTrackingRefBased/>
  <w15:docId w15:val="{A605241D-4691-419E-AB3F-D921DD23B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B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B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B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B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B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B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B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B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B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B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B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B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B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B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B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B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B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B75"/>
    <w:rPr>
      <w:rFonts w:eastAsiaTheme="majorEastAsia" w:cstheme="majorBidi"/>
      <w:color w:val="272727" w:themeColor="text1" w:themeTint="D8"/>
    </w:rPr>
  </w:style>
  <w:style w:type="paragraph" w:styleId="Title">
    <w:name w:val="Title"/>
    <w:basedOn w:val="Normal"/>
    <w:next w:val="Normal"/>
    <w:link w:val="TitleChar"/>
    <w:uiPriority w:val="10"/>
    <w:qFormat/>
    <w:rsid w:val="00814B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B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B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B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B75"/>
    <w:pPr>
      <w:spacing w:before="160"/>
      <w:jc w:val="center"/>
    </w:pPr>
    <w:rPr>
      <w:i/>
      <w:iCs/>
      <w:color w:val="404040" w:themeColor="text1" w:themeTint="BF"/>
    </w:rPr>
  </w:style>
  <w:style w:type="character" w:customStyle="1" w:styleId="QuoteChar">
    <w:name w:val="Quote Char"/>
    <w:basedOn w:val="DefaultParagraphFont"/>
    <w:link w:val="Quote"/>
    <w:uiPriority w:val="29"/>
    <w:rsid w:val="00814B75"/>
    <w:rPr>
      <w:i/>
      <w:iCs/>
      <w:color w:val="404040" w:themeColor="text1" w:themeTint="BF"/>
    </w:rPr>
  </w:style>
  <w:style w:type="paragraph" w:styleId="ListParagraph">
    <w:name w:val="List Paragraph"/>
    <w:basedOn w:val="Normal"/>
    <w:uiPriority w:val="34"/>
    <w:qFormat/>
    <w:rsid w:val="00814B75"/>
    <w:pPr>
      <w:ind w:left="720"/>
      <w:contextualSpacing/>
    </w:pPr>
  </w:style>
  <w:style w:type="character" w:styleId="IntenseEmphasis">
    <w:name w:val="Intense Emphasis"/>
    <w:basedOn w:val="DefaultParagraphFont"/>
    <w:uiPriority w:val="21"/>
    <w:qFormat/>
    <w:rsid w:val="00814B75"/>
    <w:rPr>
      <w:i/>
      <w:iCs/>
      <w:color w:val="0F4761" w:themeColor="accent1" w:themeShade="BF"/>
    </w:rPr>
  </w:style>
  <w:style w:type="paragraph" w:styleId="IntenseQuote">
    <w:name w:val="Intense Quote"/>
    <w:basedOn w:val="Normal"/>
    <w:next w:val="Normal"/>
    <w:link w:val="IntenseQuoteChar"/>
    <w:uiPriority w:val="30"/>
    <w:qFormat/>
    <w:rsid w:val="00814B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B75"/>
    <w:rPr>
      <w:i/>
      <w:iCs/>
      <w:color w:val="0F4761" w:themeColor="accent1" w:themeShade="BF"/>
    </w:rPr>
  </w:style>
  <w:style w:type="character" w:styleId="IntenseReference">
    <w:name w:val="Intense Reference"/>
    <w:basedOn w:val="DefaultParagraphFont"/>
    <w:uiPriority w:val="32"/>
    <w:qFormat/>
    <w:rsid w:val="00814B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31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48E72CE7-3D3C-4603-B370-F5846F0B194E}"/>
</file>

<file path=customXml/itemProps2.xml><?xml version="1.0" encoding="utf-8"?>
<ds:datastoreItem xmlns:ds="http://schemas.openxmlformats.org/officeDocument/2006/customXml" ds:itemID="{A2B29210-5C07-4804-B5DF-81D13576785E}"/>
</file>

<file path=customXml/itemProps3.xml><?xml version="1.0" encoding="utf-8"?>
<ds:datastoreItem xmlns:ds="http://schemas.openxmlformats.org/officeDocument/2006/customXml" ds:itemID="{1B83B4ED-4A6B-4E32-BC79-B7E85DA1A1AC}"/>
</file>

<file path=docProps/app.xml><?xml version="1.0" encoding="utf-8"?>
<Properties xmlns="http://schemas.openxmlformats.org/officeDocument/2006/extended-properties" xmlns:vt="http://schemas.openxmlformats.org/officeDocument/2006/docPropsVTypes">
  <Template>Normal</Template>
  <TotalTime>2</TotalTime>
  <Pages>10</Pages>
  <Words>2332</Words>
  <Characters>13299</Characters>
  <Application>Microsoft Office Word</Application>
  <DocSecurity>0</DocSecurity>
  <Lines>110</Lines>
  <Paragraphs>31</Paragraphs>
  <ScaleCrop>false</ScaleCrop>
  <Company/>
  <LinksUpToDate>false</LinksUpToDate>
  <CharactersWithSpaces>15600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2025-05-28T23:09:00Z</dcterms:created>
  <dcterms:modified xsi:type="dcterms:W3CDTF">2025-05-29T00:03:00Z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