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2BE3B" w14:textId="77777777" w:rsidR="006C7BD1" w:rsidRPr="006C7BD1" w:rsidRDefault="006C7BD1" w:rsidP="006C7BD1">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6C7BD1">
        <w:rPr>
          <w:rFonts w:ascii="Montserrat" w:eastAsia="Times New Roman" w:hAnsi="Montserrat" w:cs="Times New Roman"/>
          <w:b/>
          <w:bCs/>
          <w:color w:val="006C91"/>
          <w:kern w:val="36"/>
          <w:sz w:val="51"/>
          <w:szCs w:val="51"/>
          <w:bdr w:val="none" w:sz="0" w:space="0" w:color="auto" w:frame="1"/>
          <w:lang w:eastAsia="en-AU"/>
          <w14:ligatures w14:val="none"/>
        </w:rPr>
        <w:t>Accessing an Interpreter or Translator Policy and Procedure</w:t>
      </w:r>
    </w:p>
    <w:p w14:paraId="4048D339" w14:textId="77777777" w:rsidR="006C7BD1" w:rsidRPr="006C7BD1" w:rsidRDefault="006C7BD1" w:rsidP="006C7BD1">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6C7BD1">
        <w:rPr>
          <w:rFonts w:ascii="Montserrat" w:eastAsia="Times New Roman" w:hAnsi="Montserrat" w:cs="Times New Roman"/>
          <w:b/>
          <w:bCs/>
          <w:color w:val="006C91"/>
          <w:kern w:val="36"/>
          <w:sz w:val="51"/>
          <w:szCs w:val="51"/>
          <w:bdr w:val="none" w:sz="0" w:space="0" w:color="auto" w:frame="1"/>
          <w:lang w:eastAsia="en-AU"/>
          <w14:ligatures w14:val="none"/>
        </w:rPr>
        <w:t>(DR5)</w:t>
      </w:r>
    </w:p>
    <w:p w14:paraId="31C22B3E" w14:textId="77777777" w:rsidR="006C7BD1" w:rsidRDefault="006C7BD1" w:rsidP="006C7BD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4DBF9DD" w14:textId="28070E73" w:rsidR="006C7BD1" w:rsidRPr="006C7BD1" w:rsidRDefault="006C7BD1" w:rsidP="006C7BD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C7BD1">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460D6A0D"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This policy outlines the guidelines and procedures for ensuring effective communication with individuals with limited proficiency in Health United’s primary language, English.</w:t>
      </w:r>
    </w:p>
    <w:p w14:paraId="0BAA5B9A"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The purpose of the Accessing an Interpreter or Translator Policy at Health United is to:</w:t>
      </w:r>
    </w:p>
    <w:p w14:paraId="2188E57C" w14:textId="77777777" w:rsidR="006C7BD1" w:rsidRPr="006C7BD1" w:rsidRDefault="006C7BD1" w:rsidP="006C7BD1">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describe the scope of translation and interpreter services and the role they play</w:t>
      </w:r>
    </w:p>
    <w:p w14:paraId="1BD884EA" w14:textId="77777777" w:rsidR="006C7BD1" w:rsidRPr="006C7BD1" w:rsidRDefault="006C7BD1" w:rsidP="006C7BD1">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clarify who is providing the services to our patients and staff, and</w:t>
      </w:r>
    </w:p>
    <w:p w14:paraId="5C6FC7B1" w14:textId="77777777" w:rsidR="006C7BD1" w:rsidRPr="006C7BD1" w:rsidRDefault="006C7BD1" w:rsidP="006C7BD1">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provide a procedure to access these services.</w:t>
      </w:r>
    </w:p>
    <w:p w14:paraId="3AFE607A" w14:textId="77777777" w:rsidR="006C7BD1" w:rsidRDefault="006C7BD1" w:rsidP="006C7BD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74CC477" w14:textId="0101BEB9" w:rsidR="006C7BD1" w:rsidRPr="006C7BD1" w:rsidRDefault="006C7BD1" w:rsidP="006C7BD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C7BD1">
        <w:rPr>
          <w:rFonts w:ascii="Montserrat" w:eastAsia="Times New Roman" w:hAnsi="Montserrat" w:cs="Times New Roman"/>
          <w:b/>
          <w:bCs/>
          <w:color w:val="ED1E67"/>
          <w:kern w:val="0"/>
          <w:sz w:val="44"/>
          <w:szCs w:val="44"/>
          <w:bdr w:val="none" w:sz="0" w:space="0" w:color="auto" w:frame="1"/>
          <w:lang w:eastAsia="en-AU"/>
          <w14:ligatures w14:val="none"/>
        </w:rPr>
        <w:t>Scope</w:t>
      </w:r>
    </w:p>
    <w:p w14:paraId="6719EA09"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This policy applies to patients, staff, management, medical professionals, students and visitors of Health United.</w:t>
      </w:r>
    </w:p>
    <w:p w14:paraId="5102534F" w14:textId="77777777" w:rsidR="006C7BD1" w:rsidRDefault="006C7BD1" w:rsidP="006C7BD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8344F2E" w14:textId="4BC7F4AC" w:rsidR="006C7BD1" w:rsidRPr="006C7BD1" w:rsidRDefault="006C7BD1" w:rsidP="006C7BD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C7BD1">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39CE97D7"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An interpreter and translator policy promotes cultural competence by acknowledging and respecting linguistic diversity. It ensures that individuals with limited English proficiency or those who speak a different language are provided with equitable access to services.</w:t>
      </w:r>
    </w:p>
    <w:p w14:paraId="45A3DDCF"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Effective communication between healthcare providers and patients is crucial for ensuring patient safety and the delivery of quality care. In cases where patients have limited proficiency in the primary language used in the facility, interpreters and translators help bridge communication gaps, ensuring that patients understand their medical conditions, treatment options, and instructions for follow-up care.</w:t>
      </w:r>
    </w:p>
    <w:p w14:paraId="5CFD332C" w14:textId="77777777" w:rsidR="006C7BD1" w:rsidRDefault="006C7BD1" w:rsidP="006C7BD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A812BB6" w14:textId="6142DBF5" w:rsidR="006C7BD1" w:rsidRPr="006C7BD1" w:rsidRDefault="006C7BD1" w:rsidP="006C7BD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C7BD1">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0876B2F9" w14:textId="77777777" w:rsidR="006C7BD1" w:rsidRPr="006C7BD1" w:rsidRDefault="006C7BD1" w:rsidP="006C7BD1">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Privacy and Personal Information Protection Act 1998 (NSW)</w:t>
      </w:r>
    </w:p>
    <w:p w14:paraId="4CBCA35E" w14:textId="77777777" w:rsidR="006C7BD1" w:rsidRPr="006C7BD1" w:rsidRDefault="006C7BD1" w:rsidP="006C7BD1">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Health Records and Information Privacy Act 2002 (NSW)</w:t>
      </w:r>
    </w:p>
    <w:p w14:paraId="7BD42DBA" w14:textId="77777777" w:rsidR="006C7BD1" w:rsidRPr="006C7BD1" w:rsidRDefault="006C7BD1" w:rsidP="006C7BD1">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Privacy and Personal Information Protection Regulation 2019 (NSW)</w:t>
      </w:r>
    </w:p>
    <w:p w14:paraId="15EB3DF2" w14:textId="77777777" w:rsidR="006C7BD1" w:rsidRPr="006C7BD1" w:rsidRDefault="006C7BD1" w:rsidP="006C7BD1">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lastRenderedPageBreak/>
        <w:t>Privacy Code of Practice (General) 2003 (NSW)</w:t>
      </w:r>
    </w:p>
    <w:p w14:paraId="7CB42CAD" w14:textId="77777777" w:rsidR="006C7BD1" w:rsidRPr="006C7BD1" w:rsidRDefault="006C7BD1" w:rsidP="006C7BD1">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Health Records and Information Privacy Regulation 2022 (NSW)</w:t>
      </w:r>
    </w:p>
    <w:p w14:paraId="2722D8CB" w14:textId="77777777" w:rsidR="006C7BD1" w:rsidRPr="006C7BD1" w:rsidRDefault="006C7BD1" w:rsidP="006C7BD1">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Health Records and Information Privacy Code of Practice 2005 (NSW)</w:t>
      </w:r>
    </w:p>
    <w:p w14:paraId="7EE3A59B" w14:textId="77777777" w:rsidR="006C7BD1" w:rsidRPr="006C7BD1" w:rsidRDefault="006C7BD1" w:rsidP="006C7BD1">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National Registration and Accreditation Scheme (NRAS)</w:t>
      </w:r>
    </w:p>
    <w:p w14:paraId="7E551E8B" w14:textId="77777777" w:rsidR="006C7BD1" w:rsidRPr="006C7BD1" w:rsidRDefault="006C7BD1" w:rsidP="006C7BD1">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Health Practitioner Regulation National Law (NSW)</w:t>
      </w:r>
    </w:p>
    <w:p w14:paraId="2281C8C9" w14:textId="77777777" w:rsidR="006C7BD1" w:rsidRPr="006C7BD1" w:rsidRDefault="006C7BD1" w:rsidP="006C7BD1">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Private Health Facilities Act 2007</w:t>
      </w:r>
    </w:p>
    <w:p w14:paraId="68009E75" w14:textId="77777777" w:rsidR="006C7BD1" w:rsidRPr="006C7BD1" w:rsidRDefault="006C7BD1" w:rsidP="006C7BD1">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Health Services Regulation 2013</w:t>
      </w:r>
    </w:p>
    <w:p w14:paraId="5633BD42" w14:textId="77777777" w:rsidR="006C7BD1" w:rsidRDefault="006C7BD1" w:rsidP="006C7BD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ACBEDBB" w14:textId="78A111C5" w:rsidR="006C7BD1" w:rsidRPr="006C7BD1" w:rsidRDefault="006C7BD1" w:rsidP="006C7BD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C7BD1">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7C6C091B"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All decision-making about our Accessing an Interpreter or Translator Procedure is carried out in accordance with the principles of our Accessing an Interpreter or Translator Policy.</w:t>
      </w:r>
    </w:p>
    <w:p w14:paraId="57A6397B"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Health United staff are required to seek Interpreter and Translation services in the following circumstances:</w:t>
      </w:r>
    </w:p>
    <w:p w14:paraId="1EF81A73" w14:textId="77777777" w:rsidR="006C7BD1" w:rsidRPr="006C7BD1" w:rsidRDefault="006C7BD1" w:rsidP="006C7BD1">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b/>
          <w:bCs/>
          <w:color w:val="5F646A"/>
          <w:kern w:val="0"/>
          <w:sz w:val="23"/>
          <w:szCs w:val="23"/>
          <w:bdr w:val="none" w:sz="0" w:space="0" w:color="auto" w:frame="1"/>
          <w:lang w:eastAsia="en-AU"/>
          <w14:ligatures w14:val="none"/>
        </w:rPr>
        <w:t>Limited English Proficiency (LEP):</w:t>
      </w:r>
      <w:r w:rsidRPr="006C7BD1">
        <w:rPr>
          <w:rFonts w:ascii="Montserrat" w:eastAsia="Times New Roman" w:hAnsi="Montserrat" w:cs="Times New Roman"/>
          <w:color w:val="5F646A"/>
          <w:kern w:val="0"/>
          <w:sz w:val="23"/>
          <w:szCs w:val="23"/>
          <w:lang w:eastAsia="en-AU"/>
          <w14:ligatures w14:val="none"/>
        </w:rPr>
        <w:t> When patients have limited proficiency in the primary language spoken by healthcare providers at Health United, they may struggle to communicate effectively about their medical history, symptoms, and treatment preferences. In such cases, an interpreter or translator is necessary to facilitate communication and ensure that patients understand their diagnosis, treatment options, and instructions for follow-up care.</w:t>
      </w:r>
    </w:p>
    <w:p w14:paraId="2F1B5D6F" w14:textId="77777777" w:rsidR="006C7BD1" w:rsidRPr="006C7BD1" w:rsidRDefault="006C7BD1" w:rsidP="006C7BD1">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b/>
          <w:bCs/>
          <w:color w:val="5F646A"/>
          <w:kern w:val="0"/>
          <w:sz w:val="23"/>
          <w:szCs w:val="23"/>
          <w:bdr w:val="none" w:sz="0" w:space="0" w:color="auto" w:frame="1"/>
          <w:lang w:eastAsia="en-AU"/>
          <w14:ligatures w14:val="none"/>
        </w:rPr>
        <w:t>Cultural and Linguistic Diversity</w:t>
      </w:r>
      <w:r w:rsidRPr="006C7BD1">
        <w:rPr>
          <w:rFonts w:ascii="Montserrat" w:eastAsia="Times New Roman" w:hAnsi="Montserrat" w:cs="Times New Roman"/>
          <w:color w:val="5F646A"/>
          <w:kern w:val="0"/>
          <w:sz w:val="23"/>
          <w:szCs w:val="23"/>
          <w:lang w:eastAsia="en-AU"/>
          <w14:ligatures w14:val="none"/>
        </w:rPr>
        <w:t>: Health United serves diverse populations with varying cultural backgrounds and languages. Even if a patient can communicate in the primary language of the facility, cultural differences may impact communication and understanding. An interpreter or translator with cultural competence can help bridge these differences and ensure communication is culturally sensitive and effective.</w:t>
      </w:r>
    </w:p>
    <w:p w14:paraId="47DC32E1" w14:textId="77777777" w:rsidR="006C7BD1" w:rsidRPr="006C7BD1" w:rsidRDefault="006C7BD1" w:rsidP="006C7BD1">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b/>
          <w:bCs/>
          <w:color w:val="5F646A"/>
          <w:kern w:val="0"/>
          <w:sz w:val="23"/>
          <w:szCs w:val="23"/>
          <w:bdr w:val="none" w:sz="0" w:space="0" w:color="auto" w:frame="1"/>
          <w:lang w:eastAsia="en-AU"/>
          <w14:ligatures w14:val="none"/>
        </w:rPr>
        <w:t>Deaf or Hard of Hearing Patients</w:t>
      </w:r>
      <w:r w:rsidRPr="006C7BD1">
        <w:rPr>
          <w:rFonts w:ascii="Montserrat" w:eastAsia="Times New Roman" w:hAnsi="Montserrat" w:cs="Times New Roman"/>
          <w:color w:val="5F646A"/>
          <w:kern w:val="0"/>
          <w:sz w:val="23"/>
          <w:szCs w:val="23"/>
          <w:lang w:eastAsia="en-AU"/>
          <w14:ligatures w14:val="none"/>
        </w:rPr>
        <w:t>: Patients who are deaf or hard of hearing may require sign language interpretation services to communicate with healthcare providers effectively. Sign language interpreters facilitate communication between patients who use sign language and Health United staff who do not have proficiency in sign language.</w:t>
      </w:r>
    </w:p>
    <w:p w14:paraId="6598CD7C" w14:textId="77777777" w:rsidR="006C7BD1" w:rsidRPr="006C7BD1" w:rsidRDefault="006C7BD1" w:rsidP="006C7BD1">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b/>
          <w:bCs/>
          <w:color w:val="5F646A"/>
          <w:kern w:val="0"/>
          <w:sz w:val="23"/>
          <w:szCs w:val="23"/>
          <w:bdr w:val="none" w:sz="0" w:space="0" w:color="auto" w:frame="1"/>
          <w:lang w:eastAsia="en-AU"/>
          <w14:ligatures w14:val="none"/>
        </w:rPr>
        <w:t>Complex Medical Terminology</w:t>
      </w:r>
      <w:r w:rsidRPr="006C7BD1">
        <w:rPr>
          <w:rFonts w:ascii="Montserrat" w:eastAsia="Times New Roman" w:hAnsi="Montserrat" w:cs="Times New Roman"/>
          <w:color w:val="5F646A"/>
          <w:kern w:val="0"/>
          <w:sz w:val="23"/>
          <w:szCs w:val="23"/>
          <w:lang w:eastAsia="en-AU"/>
          <w14:ligatures w14:val="none"/>
        </w:rPr>
        <w:t xml:space="preserve">: Healthcare discussions often involve complex medical terminology that may be difficult for patients to </w:t>
      </w:r>
      <w:r w:rsidRPr="006C7BD1">
        <w:rPr>
          <w:rFonts w:ascii="Montserrat" w:eastAsia="Times New Roman" w:hAnsi="Montserrat" w:cs="Times New Roman"/>
          <w:color w:val="5F646A"/>
          <w:kern w:val="0"/>
          <w:sz w:val="23"/>
          <w:szCs w:val="23"/>
          <w:lang w:eastAsia="en-AU"/>
          <w14:ligatures w14:val="none"/>
        </w:rPr>
        <w:lastRenderedPageBreak/>
        <w:t>understand, especially if they have limited health literacy. An interpreter or translator with knowledge of medical terminology can help simplify explanations and ensure that patients comprehend important medical information.</w:t>
      </w:r>
    </w:p>
    <w:p w14:paraId="320FEF88" w14:textId="77777777" w:rsidR="006C7BD1" w:rsidRPr="006C7BD1" w:rsidRDefault="006C7BD1" w:rsidP="006C7BD1">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b/>
          <w:bCs/>
          <w:color w:val="5F646A"/>
          <w:kern w:val="0"/>
          <w:sz w:val="23"/>
          <w:szCs w:val="23"/>
          <w:bdr w:val="none" w:sz="0" w:space="0" w:color="auto" w:frame="1"/>
          <w:lang w:eastAsia="en-AU"/>
          <w14:ligatures w14:val="none"/>
        </w:rPr>
        <w:t>Informed Consent Process</w:t>
      </w:r>
      <w:r w:rsidRPr="006C7BD1">
        <w:rPr>
          <w:rFonts w:ascii="Montserrat" w:eastAsia="Times New Roman" w:hAnsi="Montserrat" w:cs="Times New Roman"/>
          <w:color w:val="5F646A"/>
          <w:kern w:val="0"/>
          <w:sz w:val="23"/>
          <w:szCs w:val="23"/>
          <w:lang w:eastAsia="en-AU"/>
          <w14:ligatures w14:val="none"/>
        </w:rPr>
        <w:t>: Informed consent is a critical component of healthcare decision-making, requiring patients to understand the risks, benefits, and alternatives of proposed treatments or procedures. Patients with limited language proficiency may struggle to understand informed consent documents or discussions without the assistance of an interpreter or translator.</w:t>
      </w:r>
    </w:p>
    <w:p w14:paraId="2864F3F2" w14:textId="77777777" w:rsidR="006C7BD1" w:rsidRPr="006C7BD1" w:rsidRDefault="006C7BD1" w:rsidP="006C7BD1">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b/>
          <w:bCs/>
          <w:color w:val="5F646A"/>
          <w:kern w:val="0"/>
          <w:sz w:val="23"/>
          <w:szCs w:val="23"/>
          <w:bdr w:val="none" w:sz="0" w:space="0" w:color="auto" w:frame="1"/>
          <w:lang w:eastAsia="en-AU"/>
          <w14:ligatures w14:val="none"/>
        </w:rPr>
        <w:t>Telehealth and Remote Consultations</w:t>
      </w:r>
      <w:r w:rsidRPr="006C7BD1">
        <w:rPr>
          <w:rFonts w:ascii="Montserrat" w:eastAsia="Times New Roman" w:hAnsi="Montserrat" w:cs="Times New Roman"/>
          <w:color w:val="5F646A"/>
          <w:kern w:val="0"/>
          <w:sz w:val="23"/>
          <w:szCs w:val="23"/>
          <w:lang w:eastAsia="en-AU"/>
          <w14:ligatures w14:val="none"/>
        </w:rPr>
        <w:t>: The need for language assistance services remains essential in the era of telehealth and remote consultations. Health United providers may require access to remote interpreters or translators to facilitate virtual appointments with patients who have language barriers.</w:t>
      </w:r>
    </w:p>
    <w:p w14:paraId="43EF65F4" w14:textId="77777777" w:rsidR="006C7BD1" w:rsidRPr="006C7BD1" w:rsidRDefault="006C7BD1" w:rsidP="006C7BD1">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b/>
          <w:bCs/>
          <w:color w:val="5F646A"/>
          <w:kern w:val="0"/>
          <w:sz w:val="23"/>
          <w:szCs w:val="23"/>
          <w:bdr w:val="none" w:sz="0" w:space="0" w:color="auto" w:frame="1"/>
          <w:lang w:eastAsia="en-AU"/>
          <w14:ligatures w14:val="none"/>
        </w:rPr>
        <w:t>Emergency Situations</w:t>
      </w:r>
      <w:r w:rsidRPr="006C7BD1">
        <w:rPr>
          <w:rFonts w:ascii="Montserrat" w:eastAsia="Times New Roman" w:hAnsi="Montserrat" w:cs="Times New Roman"/>
          <w:color w:val="5F646A"/>
          <w:kern w:val="0"/>
          <w:sz w:val="23"/>
          <w:szCs w:val="23"/>
          <w:lang w:eastAsia="en-AU"/>
          <w14:ligatures w14:val="none"/>
        </w:rPr>
        <w:t>: Clear and efficient communication is crucial for timely and appropriate medical care. Health United ensures staff access to interpreters or translators who can assist in emergency situations, ensuring that patients receive the care they need regardless of language barriers.</w:t>
      </w:r>
    </w:p>
    <w:p w14:paraId="52270FB7" w14:textId="77777777" w:rsidR="006C7BD1" w:rsidRPr="006C7BD1" w:rsidRDefault="006C7BD1" w:rsidP="006C7BD1">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b/>
          <w:bCs/>
          <w:color w:val="5F646A"/>
          <w:kern w:val="0"/>
          <w:sz w:val="23"/>
          <w:szCs w:val="23"/>
          <w:bdr w:val="none" w:sz="0" w:space="0" w:color="auto" w:frame="1"/>
          <w:lang w:eastAsia="en-AU"/>
          <w14:ligatures w14:val="none"/>
        </w:rPr>
        <w:t>Family Members or Health United staff as Interpreters</w:t>
      </w:r>
      <w:r w:rsidRPr="006C7BD1">
        <w:rPr>
          <w:rFonts w:ascii="Montserrat" w:eastAsia="Times New Roman" w:hAnsi="Montserrat" w:cs="Times New Roman"/>
          <w:color w:val="5F646A"/>
          <w:kern w:val="0"/>
          <w:sz w:val="23"/>
          <w:szCs w:val="23"/>
          <w:lang w:eastAsia="en-AU"/>
          <w14:ligatures w14:val="none"/>
        </w:rPr>
        <w:t>: While family members, friends or staff at Health United may be available to interpret for patients, relying on untrained interpreters can pose risks to patient safety and confidentiality. Health United will prioritise the use of qualified interpreters or translators to ensure accuracy, impartiality, and confidentiality in communication.</w:t>
      </w:r>
    </w:p>
    <w:p w14:paraId="37E7231D" w14:textId="77777777" w:rsidR="006C7BD1" w:rsidRDefault="006C7BD1" w:rsidP="006C7BD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F92C3A9" w14:textId="19F06F36" w:rsidR="006C7BD1" w:rsidRPr="006C7BD1" w:rsidRDefault="006C7BD1" w:rsidP="006C7BD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C7BD1">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017"/>
        <w:gridCol w:w="4847"/>
        <w:gridCol w:w="2146"/>
      </w:tblGrid>
      <w:tr w:rsidR="006C7BD1" w:rsidRPr="006C7BD1" w14:paraId="25A49170" w14:textId="77777777" w:rsidTr="006C7BD1">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68FE9C" w14:textId="77777777" w:rsidR="006C7BD1" w:rsidRPr="006C7BD1" w:rsidRDefault="006C7BD1" w:rsidP="006C7BD1">
            <w:pPr>
              <w:spacing w:after="0" w:line="240" w:lineRule="auto"/>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FCAD2B" w14:textId="77777777" w:rsidR="006C7BD1" w:rsidRPr="006C7BD1" w:rsidRDefault="006C7BD1" w:rsidP="006C7BD1">
            <w:pPr>
              <w:spacing w:after="0" w:line="240" w:lineRule="auto"/>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8C2643" w14:textId="77777777" w:rsidR="006C7BD1" w:rsidRPr="006C7BD1" w:rsidRDefault="006C7BD1" w:rsidP="006C7BD1">
            <w:pPr>
              <w:spacing w:after="0" w:line="240" w:lineRule="auto"/>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6C7BD1" w:rsidRPr="006C7BD1" w14:paraId="7BAAA400" w14:textId="77777777" w:rsidTr="006C7BD1">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6C38E6" w14:textId="77777777" w:rsidR="006C7BD1" w:rsidRPr="006C7BD1" w:rsidRDefault="006C7BD1" w:rsidP="006C7BD1">
            <w:pPr>
              <w:spacing w:after="0" w:line="240" w:lineRule="auto"/>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Translation</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CFA6C6" w14:textId="77777777" w:rsidR="006C7BD1" w:rsidRPr="006C7BD1" w:rsidRDefault="006C7BD1" w:rsidP="006C7BD1">
            <w:pPr>
              <w:spacing w:after="0" w:line="240" w:lineRule="auto"/>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The activity or process of changing the words of one language into the words in another language that have the same meaning.</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3DBDE4" w14:textId="77777777" w:rsidR="006C7BD1" w:rsidRPr="006C7BD1" w:rsidRDefault="006C7BD1" w:rsidP="006C7BD1">
            <w:pPr>
              <w:spacing w:after="0" w:line="240" w:lineRule="auto"/>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Cambridge Dictionary</w:t>
            </w:r>
          </w:p>
        </w:tc>
      </w:tr>
      <w:tr w:rsidR="006C7BD1" w:rsidRPr="006C7BD1" w14:paraId="6CA5C797" w14:textId="77777777" w:rsidTr="006C7BD1">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627B79" w14:textId="77777777" w:rsidR="006C7BD1" w:rsidRPr="006C7BD1" w:rsidRDefault="006C7BD1" w:rsidP="006C7BD1">
            <w:pPr>
              <w:spacing w:after="0" w:line="240" w:lineRule="auto"/>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lastRenderedPageBreak/>
              <w:t>Interpreter</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27CB51" w14:textId="77777777" w:rsidR="006C7BD1" w:rsidRPr="006C7BD1" w:rsidRDefault="006C7BD1" w:rsidP="006C7BD1">
            <w:pPr>
              <w:spacing w:after="0" w:line="240" w:lineRule="auto"/>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Someone whose job is to change what someone else is saying into another language.</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AFADA8" w14:textId="77777777" w:rsidR="006C7BD1" w:rsidRPr="006C7BD1" w:rsidRDefault="006C7BD1" w:rsidP="006C7BD1">
            <w:pPr>
              <w:spacing w:after="0" w:line="240" w:lineRule="auto"/>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Cambridge Dictionary</w:t>
            </w:r>
          </w:p>
        </w:tc>
      </w:tr>
    </w:tbl>
    <w:p w14:paraId="23D89C65" w14:textId="77777777" w:rsidR="006C7BD1" w:rsidRDefault="006C7BD1" w:rsidP="006C7BD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EE6E996" w14:textId="393AE7BA" w:rsidR="006C7BD1" w:rsidRPr="006C7BD1" w:rsidRDefault="006C7BD1" w:rsidP="006C7BD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C7BD1">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6B9BF189" w14:textId="77777777" w:rsidR="006C7BD1" w:rsidRPr="006C7BD1" w:rsidRDefault="006C7BD1" w:rsidP="006C7BD1">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Code of Conduct Policy and Procedure</w:t>
      </w:r>
    </w:p>
    <w:p w14:paraId="588E1100" w14:textId="77777777" w:rsidR="006C7BD1" w:rsidRPr="006C7BD1" w:rsidRDefault="006C7BD1" w:rsidP="006C7BD1">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Inclusion and Diversity Policy and Procedure</w:t>
      </w:r>
    </w:p>
    <w:p w14:paraId="5D2F0D22" w14:textId="77777777" w:rsidR="006C7BD1" w:rsidRPr="006C7BD1" w:rsidRDefault="006C7BD1" w:rsidP="006C7BD1">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Networking and Partnering Policy and Procedure</w:t>
      </w:r>
    </w:p>
    <w:p w14:paraId="7117ACE9" w14:textId="77777777" w:rsidR="006C7BD1" w:rsidRPr="006C7BD1" w:rsidRDefault="006C7BD1" w:rsidP="006C7BD1">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Referrals Policy and Procedure</w:t>
      </w:r>
    </w:p>
    <w:p w14:paraId="34516580" w14:textId="77777777" w:rsidR="006C7BD1" w:rsidRPr="006C7BD1" w:rsidRDefault="006C7BD1" w:rsidP="006C7BD1">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Patient Consent Policy and Procedure</w:t>
      </w:r>
    </w:p>
    <w:p w14:paraId="31AFA6E8" w14:textId="77777777" w:rsidR="006C7BD1" w:rsidRPr="006C7BD1" w:rsidRDefault="006C7BD1" w:rsidP="006C7BD1">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Communication Policy and Procedure</w:t>
      </w:r>
    </w:p>
    <w:p w14:paraId="3AA2F018" w14:textId="77777777" w:rsidR="006C7BD1" w:rsidRPr="006C7BD1" w:rsidRDefault="006C7BD1" w:rsidP="006C7BD1">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Telehealth Policy and Procedure Policy and Procedure</w:t>
      </w:r>
    </w:p>
    <w:p w14:paraId="4B494F39" w14:textId="77777777" w:rsidR="006C7BD1" w:rsidRDefault="006C7BD1" w:rsidP="006C7BD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7E18C15" w14:textId="62BEC2F0" w:rsidR="006C7BD1" w:rsidRPr="006C7BD1" w:rsidRDefault="006C7BD1" w:rsidP="006C7BD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C7BD1">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42C7C06B"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w:t>
      </w:r>
      <w:r w:rsidRPr="006C7BD1">
        <w:rPr>
          <w:rFonts w:ascii="Montserrat" w:eastAsia="Times New Roman" w:hAnsi="Montserrat" w:cs="Times New Roman"/>
          <w:i/>
          <w:iCs/>
          <w:color w:val="5F646A"/>
          <w:kern w:val="0"/>
          <w:sz w:val="23"/>
          <w:szCs w:val="23"/>
          <w:bdr w:val="none" w:sz="0" w:space="0" w:color="auto" w:frame="1"/>
          <w:lang w:eastAsia="en-AU"/>
          <w14:ligatures w14:val="none"/>
        </w:rPr>
        <w:t>Accessing an Interpreter or Translator Policy</w:t>
      </w:r>
      <w:r w:rsidRPr="006C7BD1">
        <w:rPr>
          <w:rFonts w:ascii="Montserrat" w:eastAsia="Times New Roman" w:hAnsi="Montserrat" w:cs="Times New Roman"/>
          <w:color w:val="5F646A"/>
          <w:kern w:val="0"/>
          <w:sz w:val="23"/>
          <w:szCs w:val="23"/>
          <w:lang w:eastAsia="en-AU"/>
          <w14:ligatures w14:val="none"/>
        </w:rPr>
        <w:t> </w:t>
      </w:r>
      <w:r w:rsidRPr="006C7BD1">
        <w:rPr>
          <w:rFonts w:ascii="Montserrat" w:eastAsia="Times New Roman" w:hAnsi="Montserrat" w:cs="Times New Roman"/>
          <w:i/>
          <w:iCs/>
          <w:color w:val="5F646A"/>
          <w:kern w:val="0"/>
          <w:sz w:val="23"/>
          <w:szCs w:val="23"/>
          <w:bdr w:val="none" w:sz="0" w:space="0" w:color="auto" w:frame="1"/>
          <w:lang w:eastAsia="en-AU"/>
          <w14:ligatures w14:val="none"/>
        </w:rPr>
        <w:t>and Procedure</w:t>
      </w:r>
      <w:r w:rsidRPr="006C7BD1">
        <w:rPr>
          <w:rFonts w:ascii="Montserrat" w:eastAsia="Times New Roman" w:hAnsi="Montserrat" w:cs="Times New Roman"/>
          <w:color w:val="5F646A"/>
          <w:kern w:val="0"/>
          <w:sz w:val="23"/>
          <w:szCs w:val="23"/>
          <w:lang w:eastAsia="en-AU"/>
          <w14:ligatures w14:val="none"/>
        </w:rPr>
        <w:t> to enable staff to fulfil their roles effectively. In addition, Health United promotes information sharing at staff meetings, sharing of information received from industry trends or changes in legislation, and consultation at policy review sessions.</w:t>
      </w:r>
    </w:p>
    <w:p w14:paraId="4B64CA3F" w14:textId="77777777" w:rsidR="006C7BD1" w:rsidRDefault="006C7BD1" w:rsidP="006C7BD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42DAAF5" w14:textId="567115F9" w:rsidR="006C7BD1" w:rsidRPr="006C7BD1" w:rsidRDefault="006C7BD1" w:rsidP="006C7BD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C7BD1">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582"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30"/>
        <w:gridCol w:w="4365"/>
        <w:gridCol w:w="2387"/>
      </w:tblGrid>
      <w:tr w:rsidR="006C7BD1" w:rsidRPr="006C7BD1" w14:paraId="00E9E9E1" w14:textId="77777777" w:rsidTr="006C7BD1">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042390" w14:textId="77777777" w:rsidR="006C7BD1" w:rsidRPr="006C7BD1" w:rsidRDefault="006C7BD1" w:rsidP="006C7BD1">
            <w:pPr>
              <w:spacing w:after="0" w:line="240" w:lineRule="auto"/>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D52BBF" w14:textId="77777777" w:rsidR="006C7BD1" w:rsidRPr="006C7BD1" w:rsidRDefault="006C7BD1" w:rsidP="006C7BD1">
            <w:pPr>
              <w:spacing w:after="0" w:line="240" w:lineRule="auto"/>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FC0F76" w14:textId="77777777" w:rsidR="006C7BD1" w:rsidRPr="006C7BD1" w:rsidRDefault="006C7BD1" w:rsidP="006C7BD1">
            <w:pPr>
              <w:spacing w:after="0" w:line="240" w:lineRule="auto"/>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6C7BD1" w:rsidRPr="006C7BD1" w14:paraId="24F1A2CC" w14:textId="77777777" w:rsidTr="006C7BD1">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BDFF35" w14:textId="77777777" w:rsidR="006C7BD1" w:rsidRPr="006C7BD1" w:rsidRDefault="006C7BD1" w:rsidP="006C7BD1">
            <w:pPr>
              <w:spacing w:after="0" w:line="240" w:lineRule="auto"/>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Implemented February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F45D03" w14:textId="77777777" w:rsidR="006C7BD1" w:rsidRPr="006C7BD1" w:rsidRDefault="006C7BD1" w:rsidP="006C7BD1">
            <w:pPr>
              <w:spacing w:after="0" w:line="240" w:lineRule="auto"/>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New policy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A10962" w14:textId="77777777" w:rsidR="006C7BD1" w:rsidRPr="006C7BD1" w:rsidRDefault="006C7BD1" w:rsidP="006C7BD1">
            <w:pPr>
              <w:spacing w:after="0" w:line="240" w:lineRule="auto"/>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February 2025</w:t>
            </w:r>
          </w:p>
        </w:tc>
      </w:tr>
    </w:tbl>
    <w:p w14:paraId="13E97D14" w14:textId="77777777" w:rsidR="006C7BD1" w:rsidRDefault="006C7BD1" w:rsidP="006C7BD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4FF320E" w14:textId="74AFB617" w:rsidR="006C7BD1" w:rsidRPr="006C7BD1" w:rsidRDefault="006C7BD1" w:rsidP="006C7BD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C7BD1">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2D301F49"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Health United will conduct reviews in consultation with educators at staff meetings.</w:t>
      </w:r>
    </w:p>
    <w:p w14:paraId="0E20F474" w14:textId="77777777" w:rsidR="006C7BD1" w:rsidRDefault="006C7BD1" w:rsidP="006C7BD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4843072" w14:textId="77777777" w:rsidR="006C7BD1" w:rsidRDefault="006C7BD1" w:rsidP="006C7BD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A2D0DBC" w14:textId="214EBBB7" w:rsidR="006C7BD1" w:rsidRPr="006C7BD1" w:rsidRDefault="006C7BD1" w:rsidP="006C7BD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C7BD1">
        <w:rPr>
          <w:rFonts w:ascii="Montserrat" w:eastAsia="Times New Roman" w:hAnsi="Montserrat" w:cs="Times New Roman"/>
          <w:b/>
          <w:bCs/>
          <w:color w:val="ED1E67"/>
          <w:kern w:val="0"/>
          <w:sz w:val="44"/>
          <w:szCs w:val="44"/>
          <w:bdr w:val="none" w:sz="0" w:space="0" w:color="auto" w:frame="1"/>
          <w:lang w:eastAsia="en-AU"/>
          <w14:ligatures w14:val="none"/>
        </w:rPr>
        <w:lastRenderedPageBreak/>
        <w:t>Accessing an Interpreter or Translator Procedure</w:t>
      </w:r>
    </w:p>
    <w:p w14:paraId="1D74B373"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Health United relies on the Australian Government Language Services Guidelines to provide direction on the provision of interpretation and translation services. Interpretation deals with spoken language in real time, while translation focuses on written content.</w:t>
      </w:r>
    </w:p>
    <w:p w14:paraId="21150790"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Health United will avoid using families and carers as interpreters or translators, especially if the patient is under the age of 18, to avoid bias and misinformation and ensure no conflict of interest arises.</w:t>
      </w:r>
    </w:p>
    <w:p w14:paraId="3ECFEF69"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Health United’s primary language is English, but currently has staff able to speak the following languages:</w:t>
      </w:r>
    </w:p>
    <w:p w14:paraId="4A206FA7"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Spanish, Hindi, Arabic, Cantonese and Mandarin.</w:t>
      </w:r>
    </w:p>
    <w:p w14:paraId="596831B5"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Depending on the nature of the topic requiring interpretation, Health United staff may assist patients. For Informed Consent or complex medical situations, or where a conflict of interest may arise, Health United will utilise the services of professional agencies.</w:t>
      </w:r>
    </w:p>
    <w:p w14:paraId="0D47D701"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Health United will rely on language services from suppliers registered with the National Accreditation Authority for Translators and Interpreters (NAATI) or the Australian Institute of Interpreters and Translators (AUSIT).</w:t>
      </w:r>
    </w:p>
    <w:p w14:paraId="18100A92"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Interpreter services may be requested by Health United staff or by patients/carers for assistance regarding Health United services.</w:t>
      </w:r>
    </w:p>
    <w:p w14:paraId="3A724846"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Translation services may be requested by Health United staff as needed for written documents.</w:t>
      </w:r>
    </w:p>
    <w:p w14:paraId="3F4D115D" w14:textId="77777777" w:rsidR="006C7BD1" w:rsidRDefault="006C7BD1" w:rsidP="006C7BD1">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D4B78F9" w14:textId="3E4384DE" w:rsidR="006C7BD1" w:rsidRPr="006C7BD1" w:rsidRDefault="006C7BD1" w:rsidP="006C7BD1">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6C7BD1">
        <w:rPr>
          <w:rFonts w:ascii="Montserrat" w:eastAsia="Times New Roman" w:hAnsi="Montserrat" w:cs="Times New Roman"/>
          <w:b/>
          <w:bCs/>
          <w:color w:val="FCB53B"/>
          <w:kern w:val="0"/>
          <w:sz w:val="36"/>
          <w:szCs w:val="36"/>
          <w:bdr w:val="none" w:sz="0" w:space="0" w:color="auto" w:frame="1"/>
          <w:lang w:eastAsia="en-AU"/>
          <w14:ligatures w14:val="none"/>
        </w:rPr>
        <w:t>Translation</w:t>
      </w:r>
    </w:p>
    <w:p w14:paraId="636CD69A"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When booking translation services, Health United staff are to:</w:t>
      </w:r>
    </w:p>
    <w:p w14:paraId="6171AC3B" w14:textId="77777777" w:rsidR="006C7BD1" w:rsidRPr="006C7BD1" w:rsidRDefault="006C7BD1" w:rsidP="006C7BD1">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Allow one working day to gather approval from management.</w:t>
      </w:r>
    </w:p>
    <w:p w14:paraId="60E94EEA"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Once a booking is approved, staff are to provide the chosen translation service:</w:t>
      </w:r>
    </w:p>
    <w:p w14:paraId="71854E08" w14:textId="77777777" w:rsidR="006C7BD1" w:rsidRPr="006C7BD1" w:rsidRDefault="006C7BD1" w:rsidP="006C7BD1">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The information requiring translation</w:t>
      </w:r>
    </w:p>
    <w:p w14:paraId="220F7FBF" w14:textId="77777777" w:rsidR="006C7BD1" w:rsidRPr="006C7BD1" w:rsidRDefault="006C7BD1" w:rsidP="006C7BD1">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The language translation required (such as from English to Hindi or from Greek to English)</w:t>
      </w:r>
    </w:p>
    <w:p w14:paraId="47A47929" w14:textId="77777777" w:rsidR="006C7BD1" w:rsidRPr="006C7BD1" w:rsidRDefault="006C7BD1" w:rsidP="006C7BD1">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The format of the translation they are to provide (e.g. Word document)</w:t>
      </w:r>
    </w:p>
    <w:p w14:paraId="0BC8EB45" w14:textId="77777777" w:rsidR="006C7BD1" w:rsidRPr="006C7BD1" w:rsidRDefault="006C7BD1" w:rsidP="006C7BD1">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When the translation is required – Health United expects all translations to be completed within 72 hours from engaging a service.</w:t>
      </w:r>
    </w:p>
    <w:p w14:paraId="362125A9" w14:textId="77777777" w:rsidR="006C7BD1" w:rsidRDefault="006C7BD1" w:rsidP="006C7BD1">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35F67395" w14:textId="0A9FF907" w:rsidR="006C7BD1" w:rsidRPr="006C7BD1" w:rsidRDefault="006C7BD1" w:rsidP="006C7BD1">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6C7BD1">
        <w:rPr>
          <w:rFonts w:ascii="Montserrat" w:eastAsia="Times New Roman" w:hAnsi="Montserrat" w:cs="Times New Roman"/>
          <w:b/>
          <w:bCs/>
          <w:color w:val="B2729C"/>
          <w:kern w:val="0"/>
          <w:sz w:val="30"/>
          <w:szCs w:val="30"/>
          <w:bdr w:val="none" w:sz="0" w:space="0" w:color="auto" w:frame="1"/>
          <w:lang w:eastAsia="en-AU"/>
          <w14:ligatures w14:val="none"/>
        </w:rPr>
        <w:t>Preferred Translation Services</w:t>
      </w:r>
    </w:p>
    <w:p w14:paraId="4ABCF9D7"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Enable Us (NDIS patients) – https://enableus.com.au</w:t>
      </w:r>
    </w:p>
    <w:p w14:paraId="4EC9775C"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Deaf Connect – Phone 1300 773 803</w:t>
      </w:r>
    </w:p>
    <w:p w14:paraId="21F4DE7D"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Sydney Translation Service – Phone 02 9365 1044</w:t>
      </w:r>
    </w:p>
    <w:p w14:paraId="4A0821A0"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proofErr w:type="spellStart"/>
      <w:r w:rsidRPr="006C7BD1">
        <w:rPr>
          <w:rFonts w:ascii="Montserrat" w:eastAsia="Times New Roman" w:hAnsi="Montserrat" w:cs="Times New Roman"/>
          <w:color w:val="5F646A"/>
          <w:kern w:val="0"/>
          <w:sz w:val="23"/>
          <w:szCs w:val="23"/>
          <w:lang w:eastAsia="en-AU"/>
          <w14:ligatures w14:val="none"/>
        </w:rPr>
        <w:t>Translationz</w:t>
      </w:r>
      <w:proofErr w:type="spellEnd"/>
      <w:r w:rsidRPr="006C7BD1">
        <w:rPr>
          <w:rFonts w:ascii="Montserrat" w:eastAsia="Times New Roman" w:hAnsi="Montserrat" w:cs="Times New Roman"/>
          <w:color w:val="5F646A"/>
          <w:kern w:val="0"/>
          <w:sz w:val="23"/>
          <w:szCs w:val="23"/>
          <w:lang w:eastAsia="en-AU"/>
          <w14:ligatures w14:val="none"/>
        </w:rPr>
        <w:t xml:space="preserve"> – Phone 02 9119 2200</w:t>
      </w:r>
    </w:p>
    <w:p w14:paraId="34FEC427"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All documents are considered private and not to be shared with another party when Health United staff assist in translation.</w:t>
      </w:r>
    </w:p>
    <w:p w14:paraId="2CB7DB85" w14:textId="77777777" w:rsidR="006C7BD1" w:rsidRPr="006C7BD1" w:rsidRDefault="006C7BD1" w:rsidP="006C7BD1">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6C7BD1">
        <w:rPr>
          <w:rFonts w:ascii="Montserrat" w:eastAsia="Times New Roman" w:hAnsi="Montserrat" w:cs="Times New Roman"/>
          <w:b/>
          <w:bCs/>
          <w:color w:val="FCB53B"/>
          <w:kern w:val="0"/>
          <w:sz w:val="36"/>
          <w:szCs w:val="36"/>
          <w:bdr w:val="none" w:sz="0" w:space="0" w:color="auto" w:frame="1"/>
          <w:lang w:eastAsia="en-AU"/>
          <w14:ligatures w14:val="none"/>
        </w:rPr>
        <w:lastRenderedPageBreak/>
        <w:t>Interpreting</w:t>
      </w:r>
    </w:p>
    <w:p w14:paraId="246D3E82"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When booking Interpreting services, Health United staff are to:</w:t>
      </w:r>
    </w:p>
    <w:p w14:paraId="0E03B5C1" w14:textId="77777777" w:rsidR="006C7BD1" w:rsidRPr="006C7BD1" w:rsidRDefault="006C7BD1" w:rsidP="006C7BD1">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Allow one working day to gather approval from management.</w:t>
      </w:r>
    </w:p>
    <w:p w14:paraId="3F606D41"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Once a booking is approved, staff are to provide the chosen interpreting service:</w:t>
      </w:r>
    </w:p>
    <w:p w14:paraId="714C1CAB" w14:textId="77777777" w:rsidR="006C7BD1" w:rsidRPr="006C7BD1" w:rsidRDefault="006C7BD1" w:rsidP="006C7BD1">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The patient/carer or family member’s name</w:t>
      </w:r>
    </w:p>
    <w:p w14:paraId="0FF4C5F5" w14:textId="77777777" w:rsidR="006C7BD1" w:rsidRPr="006C7BD1" w:rsidRDefault="006C7BD1" w:rsidP="006C7BD1">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The language/dialect required</w:t>
      </w:r>
    </w:p>
    <w:p w14:paraId="3C5B08F8" w14:textId="77777777" w:rsidR="006C7BD1" w:rsidRPr="006C7BD1" w:rsidRDefault="006C7BD1" w:rsidP="006C7BD1">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The preferred gender of the interpreter</w:t>
      </w:r>
    </w:p>
    <w:p w14:paraId="0B73D815" w14:textId="77777777" w:rsidR="006C7BD1" w:rsidRPr="006C7BD1" w:rsidRDefault="006C7BD1" w:rsidP="006C7BD1">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The date and time the interpreter is required (include time to brief the interpreter)</w:t>
      </w:r>
    </w:p>
    <w:p w14:paraId="763543C4" w14:textId="77777777" w:rsidR="006C7BD1" w:rsidRPr="006C7BD1" w:rsidRDefault="006C7BD1" w:rsidP="006C7BD1">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The type of appointment (e.g., medical, personal care)</w:t>
      </w:r>
    </w:p>
    <w:p w14:paraId="7475A17F" w14:textId="77777777" w:rsidR="006C7BD1" w:rsidRPr="006C7BD1" w:rsidRDefault="006C7BD1" w:rsidP="006C7BD1">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Health United’s service number for billing</w:t>
      </w:r>
    </w:p>
    <w:p w14:paraId="5FC18989" w14:textId="77777777" w:rsidR="006C7BD1" w:rsidRPr="006C7BD1" w:rsidRDefault="006C7BD1" w:rsidP="006C7BD1">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The approximate duration of the appointment</w:t>
      </w:r>
    </w:p>
    <w:p w14:paraId="1EC6251D" w14:textId="77777777" w:rsidR="006C7BD1" w:rsidRPr="006C7BD1" w:rsidRDefault="006C7BD1" w:rsidP="006C7BD1">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Whether you or the patient wish to have a specific interpreter for continuity of care reasons</w:t>
      </w:r>
    </w:p>
    <w:p w14:paraId="328A82EE" w14:textId="77777777" w:rsidR="006C7BD1" w:rsidRPr="006C7BD1" w:rsidRDefault="006C7BD1" w:rsidP="006C7BD1">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The telephone system (fixed, mobile, speaker) being used.</w:t>
      </w:r>
      <w:bookmarkStart w:id="0" w:name="_Toc440715254"/>
      <w:bookmarkEnd w:id="0"/>
    </w:p>
    <w:p w14:paraId="06CDC38C"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If a patient, carer or family member refuses to use a translation service and, in the opinion of Health United staff, one is required, then ensure the following:</w:t>
      </w:r>
    </w:p>
    <w:p w14:paraId="1ED39898" w14:textId="77777777" w:rsidR="006C7BD1" w:rsidRPr="006C7BD1" w:rsidRDefault="006C7BD1" w:rsidP="006C7BD1">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Explain to the person that it is the staff member who requires the language service, not them.</w:t>
      </w:r>
    </w:p>
    <w:p w14:paraId="3691C4AE" w14:textId="77777777" w:rsidR="006C7BD1" w:rsidRPr="006C7BD1" w:rsidRDefault="006C7BD1" w:rsidP="006C7BD1">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Speak with family members or friends (carers) to establish the reason why the person is refusing the language service.</w:t>
      </w:r>
    </w:p>
    <w:p w14:paraId="1133094D" w14:textId="77777777" w:rsidR="006C7BD1" w:rsidRPr="006C7BD1" w:rsidRDefault="006C7BD1" w:rsidP="006C7BD1">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Engage a telephone interpreter to assist in establishing the issues and explain the need for the language service.</w:t>
      </w:r>
    </w:p>
    <w:p w14:paraId="6DF88A63"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If an interpreter is needed and refused, Health United staff are to defer and not force patients/carers to use an interpreter and should seek immediate advice from their manager.</w:t>
      </w:r>
    </w:p>
    <w:p w14:paraId="33641337" w14:textId="77777777" w:rsidR="006C7BD1" w:rsidRDefault="006C7BD1" w:rsidP="006C7BD1">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72E1F9BD" w14:textId="30AE8D00" w:rsidR="006C7BD1" w:rsidRPr="006C7BD1" w:rsidRDefault="006C7BD1" w:rsidP="006C7BD1">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6C7BD1">
        <w:rPr>
          <w:rFonts w:ascii="Montserrat" w:eastAsia="Times New Roman" w:hAnsi="Montserrat" w:cs="Times New Roman"/>
          <w:b/>
          <w:bCs/>
          <w:color w:val="B2729C"/>
          <w:kern w:val="0"/>
          <w:sz w:val="30"/>
          <w:szCs w:val="30"/>
          <w:bdr w:val="none" w:sz="0" w:space="0" w:color="auto" w:frame="1"/>
          <w:lang w:eastAsia="en-AU"/>
          <w14:ligatures w14:val="none"/>
        </w:rPr>
        <w:t>Preferred Interpreter Services</w:t>
      </w:r>
    </w:p>
    <w:p w14:paraId="6236B893"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Enable Us (NDIS patients) – https://enableus.com.au</w:t>
      </w:r>
    </w:p>
    <w:p w14:paraId="6853D56A"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Deaf Connect – Phone 1300 773 803</w:t>
      </w:r>
    </w:p>
    <w:p w14:paraId="732F2091"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ONCALL – Phone 02 8986 4100</w:t>
      </w:r>
    </w:p>
    <w:p w14:paraId="7A192422" w14:textId="77777777" w:rsidR="006C7BD1" w:rsidRDefault="006C7BD1" w:rsidP="006C7BD1">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2014B71" w14:textId="2141F322" w:rsidR="006C7BD1" w:rsidRPr="006C7BD1" w:rsidRDefault="006C7BD1" w:rsidP="006C7BD1">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6C7BD1">
        <w:rPr>
          <w:rFonts w:ascii="Montserrat" w:eastAsia="Times New Roman" w:hAnsi="Montserrat" w:cs="Times New Roman"/>
          <w:b/>
          <w:bCs/>
          <w:color w:val="FCB53B"/>
          <w:kern w:val="0"/>
          <w:sz w:val="36"/>
          <w:szCs w:val="36"/>
          <w:bdr w:val="none" w:sz="0" w:space="0" w:color="auto" w:frame="1"/>
          <w:lang w:eastAsia="en-AU"/>
          <w14:ligatures w14:val="none"/>
        </w:rPr>
        <w:t>Emergency Interpreter</w:t>
      </w:r>
    </w:p>
    <w:p w14:paraId="36B81621" w14:textId="77777777" w:rsidR="006C7BD1" w:rsidRPr="006C7BD1" w:rsidRDefault="006C7BD1" w:rsidP="006C7BD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If an emergency requires an interpreter:</w:t>
      </w:r>
    </w:p>
    <w:p w14:paraId="4F35AF01" w14:textId="77777777" w:rsidR="006C7BD1" w:rsidRPr="006C7BD1" w:rsidRDefault="006C7BD1" w:rsidP="006C7BD1">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Do not wait for an interpreter before calling emergency services. Always call an emergency service as first as a priority.</w:t>
      </w:r>
    </w:p>
    <w:p w14:paraId="598789FC" w14:textId="77777777" w:rsidR="006C7BD1" w:rsidRPr="006C7BD1" w:rsidRDefault="006C7BD1" w:rsidP="006C7BD1">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lastRenderedPageBreak/>
        <w:t>When the situation allows, refer to the Health United staff language registry to establish if there is a staff member on-site with the appropriate language skills who can assist.</w:t>
      </w:r>
    </w:p>
    <w:p w14:paraId="3FC57378" w14:textId="77777777" w:rsidR="006C7BD1" w:rsidRPr="006C7BD1" w:rsidRDefault="006C7BD1" w:rsidP="006C7BD1">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C7BD1">
        <w:rPr>
          <w:rFonts w:ascii="Montserrat" w:eastAsia="Times New Roman" w:hAnsi="Montserrat" w:cs="Times New Roman"/>
          <w:color w:val="5F646A"/>
          <w:kern w:val="0"/>
          <w:sz w:val="23"/>
          <w:szCs w:val="23"/>
          <w:lang w:eastAsia="en-AU"/>
          <w14:ligatures w14:val="none"/>
        </w:rPr>
        <w:t>Call a preferred interpreter service and ensure they understand that you require immediate emergency assistance. Ensure the service understands the nature of the emergency.</w:t>
      </w:r>
    </w:p>
    <w:p w14:paraId="49DDD25B" w14:textId="77777777" w:rsidR="006C7BD1" w:rsidRDefault="006C7BD1"/>
    <w:sectPr w:rsidR="006C7B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77859"/>
    <w:multiLevelType w:val="multilevel"/>
    <w:tmpl w:val="7DEA0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1E72EDA"/>
    <w:multiLevelType w:val="multilevel"/>
    <w:tmpl w:val="23E8E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D4661D5"/>
    <w:multiLevelType w:val="multilevel"/>
    <w:tmpl w:val="E528E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98C4610"/>
    <w:multiLevelType w:val="multilevel"/>
    <w:tmpl w:val="1EFE7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FCB7549"/>
    <w:multiLevelType w:val="multilevel"/>
    <w:tmpl w:val="997E2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2E66215"/>
    <w:multiLevelType w:val="multilevel"/>
    <w:tmpl w:val="1B5AB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E94627"/>
    <w:multiLevelType w:val="multilevel"/>
    <w:tmpl w:val="3118D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DEE1D35"/>
    <w:multiLevelType w:val="multilevel"/>
    <w:tmpl w:val="8446F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6962056"/>
    <w:multiLevelType w:val="multilevel"/>
    <w:tmpl w:val="579C5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9C53DAF"/>
    <w:multiLevelType w:val="multilevel"/>
    <w:tmpl w:val="5DE0B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55113435">
    <w:abstractNumId w:val="7"/>
  </w:num>
  <w:num w:numId="2" w16cid:durableId="2098331913">
    <w:abstractNumId w:val="4"/>
  </w:num>
  <w:num w:numId="3" w16cid:durableId="259340383">
    <w:abstractNumId w:val="8"/>
  </w:num>
  <w:num w:numId="4" w16cid:durableId="116415743">
    <w:abstractNumId w:val="2"/>
  </w:num>
  <w:num w:numId="5" w16cid:durableId="1462459640">
    <w:abstractNumId w:val="3"/>
  </w:num>
  <w:num w:numId="6" w16cid:durableId="260646062">
    <w:abstractNumId w:val="5"/>
  </w:num>
  <w:num w:numId="7" w16cid:durableId="1659000160">
    <w:abstractNumId w:val="1"/>
  </w:num>
  <w:num w:numId="8" w16cid:durableId="369261188">
    <w:abstractNumId w:val="0"/>
  </w:num>
  <w:num w:numId="9" w16cid:durableId="839273894">
    <w:abstractNumId w:val="6"/>
  </w:num>
  <w:num w:numId="10" w16cid:durableId="17833049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BD1"/>
    <w:rsid w:val="006C7BD1"/>
    <w:rsid w:val="009048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9EBD7"/>
  <w15:chartTrackingRefBased/>
  <w15:docId w15:val="{7AF39D6D-E06D-41D5-879A-B29498D2A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7B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7B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7B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7B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7B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7B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7B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7B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7B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7B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7B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7B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7B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7B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7B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7B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7B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7BD1"/>
    <w:rPr>
      <w:rFonts w:eastAsiaTheme="majorEastAsia" w:cstheme="majorBidi"/>
      <w:color w:val="272727" w:themeColor="text1" w:themeTint="D8"/>
    </w:rPr>
  </w:style>
  <w:style w:type="paragraph" w:styleId="Title">
    <w:name w:val="Title"/>
    <w:basedOn w:val="Normal"/>
    <w:next w:val="Normal"/>
    <w:link w:val="TitleChar"/>
    <w:uiPriority w:val="10"/>
    <w:qFormat/>
    <w:rsid w:val="006C7B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7B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7B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7B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7BD1"/>
    <w:pPr>
      <w:spacing w:before="160"/>
      <w:jc w:val="center"/>
    </w:pPr>
    <w:rPr>
      <w:i/>
      <w:iCs/>
      <w:color w:val="404040" w:themeColor="text1" w:themeTint="BF"/>
    </w:rPr>
  </w:style>
  <w:style w:type="character" w:customStyle="1" w:styleId="QuoteChar">
    <w:name w:val="Quote Char"/>
    <w:basedOn w:val="DefaultParagraphFont"/>
    <w:link w:val="Quote"/>
    <w:uiPriority w:val="29"/>
    <w:rsid w:val="006C7BD1"/>
    <w:rPr>
      <w:i/>
      <w:iCs/>
      <w:color w:val="404040" w:themeColor="text1" w:themeTint="BF"/>
    </w:rPr>
  </w:style>
  <w:style w:type="paragraph" w:styleId="ListParagraph">
    <w:name w:val="List Paragraph"/>
    <w:basedOn w:val="Normal"/>
    <w:uiPriority w:val="34"/>
    <w:qFormat/>
    <w:rsid w:val="006C7BD1"/>
    <w:pPr>
      <w:ind w:left="720"/>
      <w:contextualSpacing/>
    </w:pPr>
  </w:style>
  <w:style w:type="character" w:styleId="IntenseEmphasis">
    <w:name w:val="Intense Emphasis"/>
    <w:basedOn w:val="DefaultParagraphFont"/>
    <w:uiPriority w:val="21"/>
    <w:qFormat/>
    <w:rsid w:val="006C7BD1"/>
    <w:rPr>
      <w:i/>
      <w:iCs/>
      <w:color w:val="0F4761" w:themeColor="accent1" w:themeShade="BF"/>
    </w:rPr>
  </w:style>
  <w:style w:type="paragraph" w:styleId="IntenseQuote">
    <w:name w:val="Intense Quote"/>
    <w:basedOn w:val="Normal"/>
    <w:next w:val="Normal"/>
    <w:link w:val="IntenseQuoteChar"/>
    <w:uiPriority w:val="30"/>
    <w:qFormat/>
    <w:rsid w:val="006C7B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7BD1"/>
    <w:rPr>
      <w:i/>
      <w:iCs/>
      <w:color w:val="0F4761" w:themeColor="accent1" w:themeShade="BF"/>
    </w:rPr>
  </w:style>
  <w:style w:type="character" w:styleId="IntenseReference">
    <w:name w:val="Intense Reference"/>
    <w:basedOn w:val="DefaultParagraphFont"/>
    <w:uiPriority w:val="32"/>
    <w:qFormat/>
    <w:rsid w:val="006C7BD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8612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6DDAEDBA-051E-4CBB-80AE-7B8B9D7EE620}"/>
</file>

<file path=customXml/itemProps2.xml><?xml version="1.0" encoding="utf-8"?>
<ds:datastoreItem xmlns:ds="http://schemas.openxmlformats.org/officeDocument/2006/customXml" ds:itemID="{2A53BB2E-5B2F-4220-B964-8ECACF4F80BB}"/>
</file>

<file path=customXml/itemProps3.xml><?xml version="1.0" encoding="utf-8"?>
<ds:datastoreItem xmlns:ds="http://schemas.openxmlformats.org/officeDocument/2006/customXml" ds:itemID="{AB37FDB1-BB62-4BA7-9DCD-BF76F3F1769A}"/>
</file>

<file path=docProps/app.xml><?xml version="1.0" encoding="utf-8"?>
<Properties xmlns="http://schemas.openxmlformats.org/officeDocument/2006/extended-properties" xmlns:vt="http://schemas.openxmlformats.org/officeDocument/2006/docPropsVTypes">
  <Template>Normal</Template>
  <TotalTime>1</TotalTime>
  <Pages>7</Pages>
  <Words>1630</Words>
  <Characters>9294</Characters>
  <Application>Microsoft Office Word</Application>
  <DocSecurity>0</DocSecurity>
  <Lines>77</Lines>
  <Paragraphs>21</Paragraphs>
  <ScaleCrop>false</ScaleCrop>
  <Company/>
  <LinksUpToDate>false</LinksUpToDate>
  <CharactersWithSpaces>10903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2025-05-28T01:42:00Z</dcterms:created>
  <dcterms:modified xsi:type="dcterms:W3CDTF">2025-05-28T01:43:00Z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