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1BE922" w14:textId="77777777" w:rsidR="00565D5D" w:rsidRPr="00565D5D" w:rsidRDefault="00565D5D" w:rsidP="00565D5D">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565D5D">
        <w:rPr>
          <w:rFonts w:ascii="Montserrat" w:eastAsia="Times New Roman" w:hAnsi="Montserrat" w:cs="Times New Roman"/>
          <w:b/>
          <w:bCs/>
          <w:color w:val="006C91"/>
          <w:kern w:val="36"/>
          <w:sz w:val="51"/>
          <w:szCs w:val="51"/>
          <w:bdr w:val="none" w:sz="0" w:space="0" w:color="auto" w:frame="1"/>
          <w:lang w:eastAsia="en-AU"/>
          <w14:ligatures w14:val="none"/>
        </w:rPr>
        <w:t>Administration of Medication Policy and Procedure</w:t>
      </w:r>
    </w:p>
    <w:p w14:paraId="04CBBEE8" w14:textId="77777777" w:rsidR="00565D5D" w:rsidRPr="00565D5D" w:rsidRDefault="00565D5D" w:rsidP="00565D5D">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565D5D">
        <w:rPr>
          <w:rFonts w:ascii="Montserrat" w:eastAsia="Times New Roman" w:hAnsi="Montserrat" w:cs="Times New Roman"/>
          <w:b/>
          <w:bCs/>
          <w:color w:val="006C91"/>
          <w:kern w:val="36"/>
          <w:sz w:val="51"/>
          <w:szCs w:val="51"/>
          <w:bdr w:val="none" w:sz="0" w:space="0" w:color="auto" w:frame="1"/>
          <w:lang w:eastAsia="en-AU"/>
          <w14:ligatures w14:val="none"/>
        </w:rPr>
        <w:t>(HS6)</w:t>
      </w:r>
    </w:p>
    <w:p w14:paraId="7757FA35" w14:textId="77777777" w:rsidR="00565D5D" w:rsidRDefault="00565D5D" w:rsidP="00565D5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7678002" w14:textId="16D7FED5" w:rsidR="00565D5D" w:rsidRPr="00565D5D" w:rsidRDefault="00565D5D" w:rsidP="00565D5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65D5D">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78A68944" w14:textId="77777777" w:rsidR="00565D5D" w:rsidRPr="00565D5D" w:rsidRDefault="00565D5D" w:rsidP="00565D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The Administration of Medication Policy at Health United aims to ensure that required medication is provided to consumers safely and when required. The policy is managed in accordance with professional standards, community expectations and legal requirements. It describes the administration of medication that has been prescribed to consumers by Health United medical professionals, such as doctors and psychiatrists.</w:t>
      </w:r>
    </w:p>
    <w:p w14:paraId="27ECECEA" w14:textId="77777777" w:rsidR="00565D5D" w:rsidRPr="00565D5D" w:rsidRDefault="00565D5D" w:rsidP="00565D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Only Health United medical professionals can prescribe or vary the administration of medication.</w:t>
      </w:r>
    </w:p>
    <w:p w14:paraId="4749A68C" w14:textId="77777777" w:rsidR="00565D5D" w:rsidRPr="00565D5D" w:rsidRDefault="00565D5D" w:rsidP="00565D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Health United staff responsible for the care of people may be required to ensure that any required medication is provided:</w:t>
      </w:r>
    </w:p>
    <w:p w14:paraId="6F872505" w14:textId="77777777" w:rsidR="00565D5D" w:rsidRPr="00565D5D" w:rsidRDefault="00565D5D" w:rsidP="00565D5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at the stipulated dosage and conditions (such as with meals)</w:t>
      </w:r>
    </w:p>
    <w:p w14:paraId="2EA41AB1" w14:textId="77777777" w:rsidR="00565D5D" w:rsidRPr="00565D5D" w:rsidRDefault="00565D5D" w:rsidP="00565D5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at the time the medication is required</w:t>
      </w:r>
    </w:p>
    <w:p w14:paraId="68A0C51A" w14:textId="77777777" w:rsidR="00565D5D" w:rsidRPr="00565D5D" w:rsidRDefault="00565D5D" w:rsidP="00565D5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documented as supplied in accordance with the record-keeping procedures noted in this policy</w:t>
      </w:r>
    </w:p>
    <w:p w14:paraId="7AB65740" w14:textId="77777777" w:rsidR="00565D5D" w:rsidRPr="00565D5D" w:rsidRDefault="00565D5D" w:rsidP="00565D5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in a way that minimises any distress to the person in our care.</w:t>
      </w:r>
    </w:p>
    <w:p w14:paraId="3ABCFDE2" w14:textId="77777777" w:rsidR="00565D5D" w:rsidRDefault="00565D5D" w:rsidP="00565D5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03E262A" w14:textId="0526C0BE" w:rsidR="00565D5D" w:rsidRPr="00565D5D" w:rsidRDefault="00565D5D" w:rsidP="00565D5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65D5D">
        <w:rPr>
          <w:rFonts w:ascii="Montserrat" w:eastAsia="Times New Roman" w:hAnsi="Montserrat" w:cs="Times New Roman"/>
          <w:b/>
          <w:bCs/>
          <w:color w:val="ED1E67"/>
          <w:kern w:val="0"/>
          <w:sz w:val="44"/>
          <w:szCs w:val="44"/>
          <w:bdr w:val="none" w:sz="0" w:space="0" w:color="auto" w:frame="1"/>
          <w:lang w:eastAsia="en-AU"/>
          <w14:ligatures w14:val="none"/>
        </w:rPr>
        <w:t>Scope</w:t>
      </w:r>
    </w:p>
    <w:p w14:paraId="2B4AF319" w14:textId="77777777" w:rsidR="00565D5D" w:rsidRPr="00565D5D" w:rsidRDefault="00565D5D" w:rsidP="00565D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This policy applies to Health United staff, who are required to administer medication to people for whom Health United provides care. It does not apply to Health United medical professionals.</w:t>
      </w:r>
    </w:p>
    <w:p w14:paraId="755CD7C0" w14:textId="77777777" w:rsidR="00565D5D" w:rsidRPr="00565D5D" w:rsidRDefault="00565D5D" w:rsidP="00565D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This policy applies only to prescribed oral medications, lotions and eye/ear/nose drops. A Health United registered nurse (RN) or appointed Health United medical professional will administer all other medications.</w:t>
      </w:r>
    </w:p>
    <w:p w14:paraId="05CDE082" w14:textId="77777777" w:rsidR="00565D5D" w:rsidRPr="00565D5D" w:rsidRDefault="00565D5D" w:rsidP="00565D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Health United care staff who administer medication must have the training stipulated in the section on induction and training below.</w:t>
      </w:r>
    </w:p>
    <w:p w14:paraId="462A832A" w14:textId="77777777" w:rsidR="00565D5D" w:rsidRPr="00565D5D" w:rsidRDefault="00565D5D" w:rsidP="00565D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Only medicines classified as S4 prescription-only medicines are considered to have a lower potential for harm and abuse. These medications will be oral or suppository medications, lotions and eye/ear/nose drops. All other S8 medications will be administered by a Health United registered nurse (RN) or appointed Health United medical professional.</w:t>
      </w:r>
    </w:p>
    <w:p w14:paraId="5214B402" w14:textId="77777777" w:rsidR="00565D5D" w:rsidRDefault="00565D5D" w:rsidP="00565D5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97EF0AC" w14:textId="77777777" w:rsidR="00565D5D" w:rsidRDefault="00565D5D" w:rsidP="00565D5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7F6B4FA" w14:textId="7F4A8937" w:rsidR="00565D5D" w:rsidRPr="00565D5D" w:rsidRDefault="00565D5D" w:rsidP="00565D5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65D5D">
        <w:rPr>
          <w:rFonts w:ascii="Montserrat" w:eastAsia="Times New Roman" w:hAnsi="Montserrat" w:cs="Times New Roman"/>
          <w:b/>
          <w:bCs/>
          <w:color w:val="ED1E67"/>
          <w:kern w:val="0"/>
          <w:sz w:val="44"/>
          <w:szCs w:val="44"/>
          <w:bdr w:val="none" w:sz="0" w:space="0" w:color="auto" w:frame="1"/>
          <w:lang w:eastAsia="en-AU"/>
          <w14:ligatures w14:val="none"/>
        </w:rPr>
        <w:lastRenderedPageBreak/>
        <w:t>Background</w:t>
      </w:r>
    </w:p>
    <w:p w14:paraId="7E89C909" w14:textId="77777777" w:rsidR="00565D5D" w:rsidRPr="00565D5D" w:rsidRDefault="00565D5D" w:rsidP="00565D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Health United values the safety, dignity and wellbeing of everyone, and using our services is paramount to our core values and objectives. Medication is provided within a person-centred approach to care, ensuring people in our care are informed and involved.</w:t>
      </w:r>
    </w:p>
    <w:p w14:paraId="550894C8" w14:textId="77777777" w:rsidR="00565D5D" w:rsidRDefault="00565D5D" w:rsidP="00565D5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6F265E5" w14:textId="45E3F3B1" w:rsidR="00565D5D" w:rsidRPr="00565D5D" w:rsidRDefault="00565D5D" w:rsidP="00565D5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65D5D">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1C3BACFA" w14:textId="77777777" w:rsidR="00565D5D" w:rsidRPr="00565D5D" w:rsidRDefault="00565D5D" w:rsidP="00565D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The legislation referenced below was current at the time of policy creation. Any person relying on this policy is advised to check for amendments or updates to the legislation listed and follow only the most recent legislative guidelines.</w:t>
      </w:r>
    </w:p>
    <w:p w14:paraId="3867C1CC" w14:textId="77777777" w:rsidR="00565D5D" w:rsidRPr="00565D5D" w:rsidRDefault="00565D5D" w:rsidP="00565D5D">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Occupational Health and Safety Act 2004</w:t>
      </w:r>
    </w:p>
    <w:p w14:paraId="7F8273D1" w14:textId="77777777" w:rsidR="00565D5D" w:rsidRPr="00565D5D" w:rsidRDefault="00565D5D" w:rsidP="00565D5D">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Occupational Health and Safety Regulations 2017</w:t>
      </w:r>
    </w:p>
    <w:p w14:paraId="4AA2086B" w14:textId="77777777" w:rsidR="00565D5D" w:rsidRPr="00565D5D" w:rsidRDefault="00565D5D" w:rsidP="00565D5D">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National Medicines Policy.</w:t>
      </w:r>
    </w:p>
    <w:p w14:paraId="5B7E04ED" w14:textId="77777777" w:rsidR="00565D5D" w:rsidRDefault="00565D5D" w:rsidP="00565D5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529D580" w14:textId="4540A16F" w:rsidR="00565D5D" w:rsidRPr="00565D5D" w:rsidRDefault="00565D5D" w:rsidP="00565D5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65D5D">
        <w:rPr>
          <w:rFonts w:ascii="Montserrat" w:eastAsia="Times New Roman" w:hAnsi="Montserrat" w:cs="Times New Roman"/>
          <w:b/>
          <w:bCs/>
          <w:color w:val="ED1E67"/>
          <w:kern w:val="0"/>
          <w:sz w:val="44"/>
          <w:szCs w:val="44"/>
          <w:bdr w:val="none" w:sz="0" w:space="0" w:color="auto" w:frame="1"/>
          <w:lang w:eastAsia="en-AU"/>
          <w14:ligatures w14:val="none"/>
        </w:rPr>
        <w:t>Principles that Inform our Policy</w:t>
      </w:r>
    </w:p>
    <w:p w14:paraId="70F0672A" w14:textId="77777777" w:rsidR="00565D5D" w:rsidRPr="00565D5D" w:rsidRDefault="00565D5D" w:rsidP="00565D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All decision-making about our Administration of Medicine Procedure is conducted through receiving consultation from Health United medical professionals to create a model for oral medicinal application.</w:t>
      </w:r>
    </w:p>
    <w:p w14:paraId="51B2A407" w14:textId="77777777" w:rsidR="00565D5D" w:rsidRPr="00565D5D" w:rsidRDefault="00565D5D" w:rsidP="00565D5D">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Our care staff always follow the guidance of medical professionals.</w:t>
      </w:r>
    </w:p>
    <w:p w14:paraId="4D4B7E6D" w14:textId="77777777" w:rsidR="00565D5D" w:rsidRPr="00565D5D" w:rsidRDefault="00565D5D" w:rsidP="00565D5D">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Our care staff do not vary medication requirements.</w:t>
      </w:r>
    </w:p>
    <w:p w14:paraId="643E0C4A" w14:textId="77777777" w:rsidR="00565D5D" w:rsidRPr="00565D5D" w:rsidRDefault="00565D5D" w:rsidP="00565D5D">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In cases where a person resists medication, this event is recorded and immediately reported to the Health United duty medical professional responsible for the care of the person at that time.</w:t>
      </w:r>
    </w:p>
    <w:p w14:paraId="063621B0" w14:textId="77777777" w:rsidR="00565D5D" w:rsidRDefault="00565D5D" w:rsidP="00565D5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B6A53EA" w14:textId="0C8FDDA1" w:rsidR="00565D5D" w:rsidRPr="00565D5D" w:rsidRDefault="00565D5D" w:rsidP="00565D5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65D5D">
        <w:rPr>
          <w:rFonts w:ascii="Montserrat" w:eastAsia="Times New Roman" w:hAnsi="Montserrat" w:cs="Times New Roman"/>
          <w:b/>
          <w:bCs/>
          <w:color w:val="ED1E67"/>
          <w:kern w:val="0"/>
          <w:sz w:val="44"/>
          <w:szCs w:val="44"/>
          <w:bdr w:val="none" w:sz="0" w:space="0" w:color="auto" w:frame="1"/>
          <w:lang w:eastAsia="en-AU"/>
          <w14:ligatures w14:val="none"/>
        </w:rPr>
        <w:t>Key Terms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406"/>
        <w:gridCol w:w="4827"/>
        <w:gridCol w:w="2406"/>
      </w:tblGrid>
      <w:tr w:rsidR="00565D5D" w:rsidRPr="00565D5D" w14:paraId="2EEF0407" w14:textId="77777777" w:rsidTr="00565D5D">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9221A76" w14:textId="77777777" w:rsidR="00565D5D" w:rsidRPr="00565D5D" w:rsidRDefault="00565D5D" w:rsidP="00565D5D">
            <w:pPr>
              <w:spacing w:after="0" w:line="240" w:lineRule="auto"/>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C5E14A2" w14:textId="77777777" w:rsidR="00565D5D" w:rsidRPr="00565D5D" w:rsidRDefault="00565D5D" w:rsidP="00565D5D">
            <w:pPr>
              <w:spacing w:after="0" w:line="240" w:lineRule="auto"/>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4A56C1" w14:textId="77777777" w:rsidR="00565D5D" w:rsidRPr="00565D5D" w:rsidRDefault="00565D5D" w:rsidP="00565D5D">
            <w:pPr>
              <w:spacing w:after="0" w:line="240" w:lineRule="auto"/>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565D5D" w:rsidRPr="00565D5D" w14:paraId="7B2E8C44" w14:textId="77777777" w:rsidTr="00565D5D">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27A592F" w14:textId="77777777" w:rsidR="00565D5D" w:rsidRPr="00565D5D" w:rsidRDefault="00565D5D" w:rsidP="00565D5D">
            <w:pPr>
              <w:spacing w:after="0" w:line="240" w:lineRule="auto"/>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S4 and S8</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ABC3558" w14:textId="77777777" w:rsidR="00565D5D" w:rsidRPr="00565D5D" w:rsidRDefault="00565D5D" w:rsidP="00565D5D">
            <w:pPr>
              <w:spacing w:after="0" w:line="240" w:lineRule="auto"/>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 xml:space="preserve">S4 medications require a prescription from a doctor or authorised healthcare provider as they have a moderate to low risk of dependence, abuse or misuse and cannot be purchased over the counter. Examples include antibiotics, pain medications and drugs to treat high blood pressure and asthma. S8 medications, on the other hand, have a high risk of dependence, abuse or misuse and are strictly </w:t>
            </w:r>
            <w:r w:rsidRPr="00565D5D">
              <w:rPr>
                <w:rFonts w:ascii="Montserrat" w:eastAsia="Times New Roman" w:hAnsi="Montserrat" w:cs="Times New Roman"/>
                <w:color w:val="5F646A"/>
                <w:kern w:val="0"/>
                <w:sz w:val="23"/>
                <w:szCs w:val="23"/>
                <w:lang w:eastAsia="en-AU"/>
                <w14:ligatures w14:val="none"/>
              </w:rPr>
              <w:lastRenderedPageBreak/>
              <w:t>regulated by the government. They can only be prescribed by doctors who have special permission to do so. Examples include opioids, benzodiazepines and stimulants.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573F92" w14:textId="77777777" w:rsidR="00565D5D" w:rsidRPr="00565D5D" w:rsidRDefault="00565D5D" w:rsidP="00565D5D">
            <w:pPr>
              <w:spacing w:after="0" w:line="240" w:lineRule="auto"/>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lastRenderedPageBreak/>
              <w:t>Health United</w:t>
            </w:r>
          </w:p>
        </w:tc>
      </w:tr>
      <w:tr w:rsidR="00565D5D" w:rsidRPr="00565D5D" w14:paraId="102970B8" w14:textId="77777777" w:rsidTr="00565D5D">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C810CD" w14:textId="77777777" w:rsidR="00565D5D" w:rsidRPr="00565D5D" w:rsidRDefault="00565D5D" w:rsidP="00565D5D">
            <w:pPr>
              <w:spacing w:after="0" w:line="240" w:lineRule="auto"/>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PRN medication</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D396B4D" w14:textId="77777777" w:rsidR="00565D5D" w:rsidRPr="00565D5D" w:rsidRDefault="00565D5D" w:rsidP="00565D5D">
            <w:pPr>
              <w:spacing w:after="0" w:line="240" w:lineRule="auto"/>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PRN medication stands for ‘pro re nata’, a Latin term that translates to ‘as needed’. It is used to relieve symptoms or address an immediate health issue as it arises rather than on a regular schedule.</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ED65937" w14:textId="77777777" w:rsidR="00565D5D" w:rsidRPr="00565D5D" w:rsidRDefault="00565D5D" w:rsidP="00565D5D">
            <w:pPr>
              <w:spacing w:after="0" w:line="240" w:lineRule="auto"/>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Health United</w:t>
            </w:r>
          </w:p>
        </w:tc>
      </w:tr>
    </w:tbl>
    <w:p w14:paraId="3C50B4EB" w14:textId="77777777" w:rsidR="00565D5D" w:rsidRDefault="00565D5D" w:rsidP="00565D5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0D5FF3D" w14:textId="65B71941" w:rsidR="00565D5D" w:rsidRPr="00565D5D" w:rsidRDefault="00565D5D" w:rsidP="00565D5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65D5D">
        <w:rPr>
          <w:rFonts w:ascii="Montserrat" w:eastAsia="Times New Roman" w:hAnsi="Montserrat" w:cs="Times New Roman"/>
          <w:b/>
          <w:bCs/>
          <w:color w:val="ED1E67"/>
          <w:kern w:val="0"/>
          <w:sz w:val="44"/>
          <w:szCs w:val="44"/>
          <w:bdr w:val="none" w:sz="0" w:space="0" w:color="auto" w:frame="1"/>
          <w:lang w:eastAsia="en-AU"/>
          <w14:ligatures w14:val="none"/>
        </w:rPr>
        <w:t>Links to other Policies and Documents</w:t>
      </w:r>
    </w:p>
    <w:p w14:paraId="4CAD8A12" w14:textId="77777777" w:rsidR="00565D5D" w:rsidRPr="00565D5D" w:rsidRDefault="00565D5D" w:rsidP="00565D5D">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Duty of Care Policy and Procedure</w:t>
      </w:r>
    </w:p>
    <w:p w14:paraId="3896B63F" w14:textId="77777777" w:rsidR="00565D5D" w:rsidRPr="00565D5D" w:rsidRDefault="00565D5D" w:rsidP="00565D5D">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Incident, Injury, Trauma and Illness Policy and Procedure</w:t>
      </w:r>
    </w:p>
    <w:p w14:paraId="08DA6356" w14:textId="77777777" w:rsidR="00565D5D" w:rsidRPr="00565D5D" w:rsidRDefault="00565D5D" w:rsidP="00565D5D">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Code of Conduct Policy and Procedure</w:t>
      </w:r>
    </w:p>
    <w:p w14:paraId="3D21828E" w14:textId="77777777" w:rsidR="00565D5D" w:rsidRPr="00565D5D" w:rsidRDefault="00565D5D" w:rsidP="00565D5D">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Patient Management Policy and Procedure</w:t>
      </w:r>
    </w:p>
    <w:p w14:paraId="499A50C9" w14:textId="77777777" w:rsidR="00565D5D" w:rsidRPr="00565D5D" w:rsidRDefault="00565D5D" w:rsidP="00565D5D">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Workplace Health and Safety Policy and Procedure</w:t>
      </w:r>
    </w:p>
    <w:p w14:paraId="401A08A2" w14:textId="77777777" w:rsidR="00565D5D" w:rsidRPr="00565D5D" w:rsidRDefault="00565D5D" w:rsidP="00565D5D">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Management of Risks and Hazards Policy and Procedure</w:t>
      </w:r>
    </w:p>
    <w:p w14:paraId="5C1E5598" w14:textId="77777777" w:rsidR="00565D5D" w:rsidRDefault="00565D5D" w:rsidP="00565D5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1CA11FB" w14:textId="7F398132" w:rsidR="00565D5D" w:rsidRPr="00565D5D" w:rsidRDefault="00565D5D" w:rsidP="00565D5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65D5D">
        <w:rPr>
          <w:rFonts w:ascii="Montserrat" w:eastAsia="Times New Roman" w:hAnsi="Montserrat" w:cs="Times New Roman"/>
          <w:b/>
          <w:bCs/>
          <w:color w:val="ED1E67"/>
          <w:kern w:val="0"/>
          <w:sz w:val="44"/>
          <w:szCs w:val="44"/>
          <w:bdr w:val="none" w:sz="0" w:space="0" w:color="auto" w:frame="1"/>
          <w:lang w:eastAsia="en-AU"/>
          <w14:ligatures w14:val="none"/>
        </w:rPr>
        <w:t>Induction and Ongoing Training</w:t>
      </w:r>
    </w:p>
    <w:p w14:paraId="0020AFF1" w14:textId="77777777" w:rsidR="00565D5D" w:rsidRPr="00565D5D" w:rsidRDefault="00565D5D" w:rsidP="00565D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Only Health United staff that have successfully completed the VET sector unit </w:t>
      </w:r>
      <w:r w:rsidRPr="00565D5D">
        <w:rPr>
          <w:rFonts w:ascii="Montserrat" w:eastAsia="Times New Roman" w:hAnsi="Montserrat" w:cs="Times New Roman"/>
          <w:i/>
          <w:iCs/>
          <w:color w:val="5F646A"/>
          <w:kern w:val="0"/>
          <w:sz w:val="23"/>
          <w:szCs w:val="23"/>
          <w:bdr w:val="none" w:sz="0" w:space="0" w:color="auto" w:frame="1"/>
          <w:lang w:eastAsia="en-AU"/>
          <w14:ligatures w14:val="none"/>
        </w:rPr>
        <w:t>HLTHPS006 Assist patients with medication</w:t>
      </w:r>
      <w:r w:rsidRPr="00565D5D">
        <w:rPr>
          <w:rFonts w:ascii="Montserrat" w:eastAsia="Times New Roman" w:hAnsi="Montserrat" w:cs="Times New Roman"/>
          <w:color w:val="5F646A"/>
          <w:kern w:val="0"/>
          <w:sz w:val="23"/>
          <w:szCs w:val="23"/>
          <w:lang w:eastAsia="en-AU"/>
          <w14:ligatures w14:val="none"/>
        </w:rPr>
        <w:t> can administer medication or supervise people self-administering.</w:t>
      </w:r>
    </w:p>
    <w:p w14:paraId="010A574B" w14:textId="77777777" w:rsidR="00565D5D" w:rsidRPr="00565D5D" w:rsidRDefault="00565D5D" w:rsidP="00565D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All staff administering S4 medications will be required to demonstrate annually to a Health United healthcare supervisor that they are competent in the following:</w:t>
      </w:r>
    </w:p>
    <w:p w14:paraId="04C38835" w14:textId="77777777" w:rsidR="00565D5D" w:rsidRPr="00565D5D" w:rsidRDefault="00565D5D" w:rsidP="00565D5D">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Accurately record medication administration in all necessary documents and treatment sheets.</w:t>
      </w:r>
    </w:p>
    <w:p w14:paraId="5C4CFE54" w14:textId="77777777" w:rsidR="00565D5D" w:rsidRPr="00565D5D" w:rsidRDefault="00565D5D" w:rsidP="00565D5D">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Collect all equipment, medication, applicators and rubbish and dispose of them appropriately according to instructions.</w:t>
      </w:r>
    </w:p>
    <w:p w14:paraId="10C5CDF6" w14:textId="77777777" w:rsidR="00565D5D" w:rsidRPr="00565D5D" w:rsidRDefault="00565D5D" w:rsidP="00565D5D">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Follow appropriate procedures to ensure medication storage.</w:t>
      </w:r>
    </w:p>
    <w:p w14:paraId="0F7B09FF" w14:textId="77777777" w:rsidR="00565D5D" w:rsidRPr="00565D5D" w:rsidRDefault="00565D5D" w:rsidP="00565D5D">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Describe the procedures for addressing and responding to changes in a patient’s health or condition.</w:t>
      </w:r>
    </w:p>
    <w:p w14:paraId="7E3B34E1" w14:textId="77777777" w:rsidR="00565D5D" w:rsidRPr="00565D5D" w:rsidRDefault="00565D5D" w:rsidP="00565D5D">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Demonstrate an understanding of the procedures for using PRN medication.</w:t>
      </w:r>
    </w:p>
    <w:p w14:paraId="691895D6" w14:textId="77777777" w:rsidR="00565D5D" w:rsidRDefault="00565D5D" w:rsidP="00565D5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0689340" w14:textId="12C6A0EE" w:rsidR="00565D5D" w:rsidRPr="00565D5D" w:rsidRDefault="00565D5D" w:rsidP="00565D5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65D5D">
        <w:rPr>
          <w:rFonts w:ascii="Montserrat" w:eastAsia="Times New Roman" w:hAnsi="Montserrat" w:cs="Times New Roman"/>
          <w:b/>
          <w:bCs/>
          <w:color w:val="ED1E67"/>
          <w:kern w:val="0"/>
          <w:sz w:val="44"/>
          <w:szCs w:val="44"/>
          <w:bdr w:val="none" w:sz="0" w:space="0" w:color="auto" w:frame="1"/>
          <w:lang w:eastAsia="en-AU"/>
          <w14:ligatures w14:val="none"/>
        </w:rPr>
        <w:lastRenderedPageBreak/>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838"/>
        <w:gridCol w:w="4399"/>
        <w:gridCol w:w="2402"/>
      </w:tblGrid>
      <w:tr w:rsidR="00565D5D" w:rsidRPr="00565D5D" w14:paraId="5D844ED9" w14:textId="77777777" w:rsidTr="00565D5D">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6E5CD4E" w14:textId="77777777" w:rsidR="00565D5D" w:rsidRPr="00565D5D" w:rsidRDefault="00565D5D" w:rsidP="00565D5D">
            <w:pPr>
              <w:spacing w:after="0" w:line="240" w:lineRule="auto"/>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01CEA7" w14:textId="77777777" w:rsidR="00565D5D" w:rsidRPr="00565D5D" w:rsidRDefault="00565D5D" w:rsidP="00565D5D">
            <w:pPr>
              <w:spacing w:after="0" w:line="240" w:lineRule="auto"/>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561A1AE" w14:textId="77777777" w:rsidR="00565D5D" w:rsidRPr="00565D5D" w:rsidRDefault="00565D5D" w:rsidP="00565D5D">
            <w:pPr>
              <w:spacing w:after="0" w:line="240" w:lineRule="auto"/>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565D5D" w:rsidRPr="00565D5D" w14:paraId="5A28BB5D" w14:textId="77777777" w:rsidTr="00565D5D">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7D1D557" w14:textId="77777777" w:rsidR="00565D5D" w:rsidRPr="00565D5D" w:rsidRDefault="00565D5D" w:rsidP="00565D5D">
            <w:pPr>
              <w:spacing w:after="0" w:line="240" w:lineRule="auto"/>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Implemented February 2024</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7F243C6" w14:textId="77777777" w:rsidR="00565D5D" w:rsidRPr="00565D5D" w:rsidRDefault="00565D5D" w:rsidP="00565D5D">
            <w:pPr>
              <w:spacing w:after="0" w:line="240" w:lineRule="auto"/>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 </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1EBC3F" w14:textId="77777777" w:rsidR="00565D5D" w:rsidRPr="00565D5D" w:rsidRDefault="00565D5D" w:rsidP="00565D5D">
            <w:pPr>
              <w:spacing w:after="0" w:line="240" w:lineRule="auto"/>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February 2025</w:t>
            </w:r>
          </w:p>
        </w:tc>
      </w:tr>
    </w:tbl>
    <w:p w14:paraId="7ED7916E" w14:textId="77777777" w:rsidR="00565D5D" w:rsidRDefault="00565D5D" w:rsidP="00565D5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7A8D000" w14:textId="6F39289A" w:rsidR="00565D5D" w:rsidRPr="00565D5D" w:rsidRDefault="00565D5D" w:rsidP="00565D5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65D5D">
        <w:rPr>
          <w:rFonts w:ascii="Montserrat" w:eastAsia="Times New Roman" w:hAnsi="Montserrat" w:cs="Times New Roman"/>
          <w:b/>
          <w:bCs/>
          <w:color w:val="ED1E67"/>
          <w:kern w:val="0"/>
          <w:sz w:val="44"/>
          <w:szCs w:val="44"/>
          <w:bdr w:val="none" w:sz="0" w:space="0" w:color="auto" w:frame="1"/>
          <w:lang w:eastAsia="en-AU"/>
          <w14:ligatures w14:val="none"/>
        </w:rPr>
        <w:t>Monitoring, Evaluation and Review</w:t>
      </w:r>
    </w:p>
    <w:p w14:paraId="52407B72" w14:textId="77777777" w:rsidR="00565D5D" w:rsidRPr="00565D5D" w:rsidRDefault="00565D5D" w:rsidP="00565D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This policy will be reviewed annually or upon the occurrence of any relevant legislative change. Health United management will conduct reviews in consultation with First Access medical professionals.</w:t>
      </w:r>
    </w:p>
    <w:p w14:paraId="406B0E6C" w14:textId="77777777" w:rsidR="00565D5D" w:rsidRDefault="00565D5D" w:rsidP="00565D5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ECCB064" w14:textId="2EF321F9" w:rsidR="00565D5D" w:rsidRPr="00565D5D" w:rsidRDefault="00565D5D" w:rsidP="00565D5D">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65D5D">
        <w:rPr>
          <w:rFonts w:ascii="Montserrat" w:eastAsia="Times New Roman" w:hAnsi="Montserrat" w:cs="Times New Roman"/>
          <w:b/>
          <w:bCs/>
          <w:color w:val="ED1E67"/>
          <w:kern w:val="0"/>
          <w:sz w:val="44"/>
          <w:szCs w:val="44"/>
          <w:bdr w:val="none" w:sz="0" w:space="0" w:color="auto" w:frame="1"/>
          <w:lang w:eastAsia="en-AU"/>
          <w14:ligatures w14:val="none"/>
        </w:rPr>
        <w:t>Administration of Medication Procedure</w:t>
      </w:r>
    </w:p>
    <w:p w14:paraId="505C2FD8" w14:textId="77777777" w:rsidR="00565D5D" w:rsidRDefault="00565D5D" w:rsidP="00565D5D">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5D9795FD" w14:textId="66150B37" w:rsidR="00565D5D" w:rsidRPr="00565D5D" w:rsidRDefault="00565D5D" w:rsidP="00565D5D">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565D5D">
        <w:rPr>
          <w:rFonts w:ascii="Montserrat" w:eastAsia="Times New Roman" w:hAnsi="Montserrat" w:cs="Times New Roman"/>
          <w:b/>
          <w:bCs/>
          <w:color w:val="FCB53B"/>
          <w:kern w:val="0"/>
          <w:sz w:val="36"/>
          <w:szCs w:val="36"/>
          <w:bdr w:val="none" w:sz="0" w:space="0" w:color="auto" w:frame="1"/>
          <w:lang w:eastAsia="en-AU"/>
          <w14:ligatures w14:val="none"/>
        </w:rPr>
        <w:t>Administer Medication</w:t>
      </w:r>
    </w:p>
    <w:p w14:paraId="1B61E474" w14:textId="77777777" w:rsidR="00565D5D" w:rsidRPr="00565D5D" w:rsidRDefault="00565D5D" w:rsidP="00565D5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Verify the identity of the correct individual and explain the medication administration procedure clearly to them.</w:t>
      </w:r>
    </w:p>
    <w:p w14:paraId="1585EBF1" w14:textId="77777777" w:rsidR="00565D5D" w:rsidRPr="00565D5D" w:rsidRDefault="00565D5D" w:rsidP="00565D5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Use appropriate communication techniques to engage the person and allow them to participate in the procedure actively.</w:t>
      </w:r>
    </w:p>
    <w:p w14:paraId="4DB94010" w14:textId="77777777" w:rsidR="00565D5D" w:rsidRPr="00565D5D" w:rsidRDefault="00565D5D" w:rsidP="00565D5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Assist the person in assuming a comfortable and safe position for medication administration.</w:t>
      </w:r>
    </w:p>
    <w:p w14:paraId="56DB728A" w14:textId="77777777" w:rsidR="00565D5D" w:rsidRPr="00565D5D" w:rsidRDefault="00565D5D" w:rsidP="00565D5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Administer medication orally or through any other appropriate route, following the individualised health plan.</w:t>
      </w:r>
    </w:p>
    <w:p w14:paraId="3BC5F1F9" w14:textId="77777777" w:rsidR="00565D5D" w:rsidRPr="00565D5D" w:rsidRDefault="00565D5D" w:rsidP="00565D5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Observe the person for any adverse reactions, such as allergic reactions or side effects, and promptly report any concerns to appropriate healthcare professionals.</w:t>
      </w:r>
    </w:p>
    <w:p w14:paraId="33E0AF21" w14:textId="77777777" w:rsidR="00565D5D" w:rsidRPr="00565D5D" w:rsidRDefault="00565D5D" w:rsidP="00565D5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Record medication administration in appropriate documentation in the patient’s care plan and ensure that it is accurate and current.</w:t>
      </w:r>
    </w:p>
    <w:p w14:paraId="4DAB5E61" w14:textId="77777777" w:rsidR="00565D5D" w:rsidRPr="00565D5D" w:rsidRDefault="00565D5D" w:rsidP="00565D5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Provide appropriate support and encouragement to the person to self-administer, if required.</w:t>
      </w:r>
    </w:p>
    <w:p w14:paraId="42507D77" w14:textId="77777777" w:rsidR="00565D5D" w:rsidRPr="00565D5D" w:rsidRDefault="00565D5D" w:rsidP="00565D5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Ensure that all equipment is cleaned and stored appropriately.</w:t>
      </w:r>
    </w:p>
    <w:p w14:paraId="24EA09FC" w14:textId="77777777" w:rsidR="00565D5D" w:rsidRPr="00565D5D" w:rsidRDefault="00565D5D" w:rsidP="00565D5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Maintain confidentiality, privacy and dignity of the person throughout the medication administration process.</w:t>
      </w:r>
    </w:p>
    <w:p w14:paraId="418DD486" w14:textId="77777777" w:rsidR="00565D5D" w:rsidRPr="00565D5D" w:rsidRDefault="00565D5D" w:rsidP="00565D5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lastRenderedPageBreak/>
        <w:t>Communicate any concerns or changes in the person’s physical or behavioural condition to Health United duty registered nurses.</w:t>
      </w:r>
    </w:p>
    <w:p w14:paraId="6B87A93C" w14:textId="77777777" w:rsidR="00565D5D" w:rsidRDefault="00565D5D" w:rsidP="00565D5D">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791EF98F" w14:textId="7BA45CC3" w:rsidR="00565D5D" w:rsidRPr="00565D5D" w:rsidRDefault="00565D5D" w:rsidP="00565D5D">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565D5D">
        <w:rPr>
          <w:rFonts w:ascii="Montserrat" w:eastAsia="Times New Roman" w:hAnsi="Montserrat" w:cs="Times New Roman"/>
          <w:b/>
          <w:bCs/>
          <w:color w:val="FCB53B"/>
          <w:kern w:val="0"/>
          <w:sz w:val="36"/>
          <w:szCs w:val="36"/>
          <w:bdr w:val="none" w:sz="0" w:space="0" w:color="auto" w:frame="1"/>
          <w:lang w:eastAsia="en-AU"/>
          <w14:ligatures w14:val="none"/>
        </w:rPr>
        <w:t>Assist People Who Self-Administer</w:t>
      </w:r>
    </w:p>
    <w:p w14:paraId="3458DDD5" w14:textId="77777777" w:rsidR="00565D5D" w:rsidRPr="00565D5D" w:rsidRDefault="00565D5D" w:rsidP="00565D5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Verify the identity of the correct individual and explain the medication administration procedure clearly to them.</w:t>
      </w:r>
    </w:p>
    <w:p w14:paraId="50430A05" w14:textId="77777777" w:rsidR="00565D5D" w:rsidRPr="00565D5D" w:rsidRDefault="00565D5D" w:rsidP="00565D5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Use appropriate communication techniques to engage the person and allow them to participate in the procedure actively.</w:t>
      </w:r>
    </w:p>
    <w:p w14:paraId="36E45342" w14:textId="77777777" w:rsidR="00565D5D" w:rsidRPr="00565D5D" w:rsidRDefault="00565D5D" w:rsidP="00565D5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Ensure that the medication matches the patient’s information and observe for any physical or behavioural changes, reporting any concerns to the appropriate healthcare professionals.</w:t>
      </w:r>
    </w:p>
    <w:p w14:paraId="705AE4F6" w14:textId="77777777" w:rsidR="00565D5D" w:rsidRPr="00565D5D" w:rsidRDefault="00565D5D" w:rsidP="00565D5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Identify and describe the circumstances in which it is necessary to report observed health status changes rather than proceeding with the administration and seek advice from healthcare professionals.</w:t>
      </w:r>
    </w:p>
    <w:p w14:paraId="6A0EB756" w14:textId="77777777" w:rsidR="00565D5D" w:rsidRPr="00565D5D" w:rsidRDefault="00565D5D" w:rsidP="00565D5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Before administration, check documentation and instructions to ensure the person is prepared and demonstrates knowledge of the six rights of medication administration: the right person, drug, dose, time, method and documentation.</w:t>
      </w:r>
    </w:p>
    <w:p w14:paraId="519C55C1" w14:textId="77777777" w:rsidR="00565D5D" w:rsidRPr="00565D5D" w:rsidRDefault="00565D5D" w:rsidP="00565D5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Prepare equipment and materials as appropriate, including drinks, tissues, wipes, disposal bags, gloves and other necessary items.</w:t>
      </w:r>
    </w:p>
    <w:p w14:paraId="75929C16" w14:textId="77777777" w:rsidR="00565D5D" w:rsidRPr="00565D5D" w:rsidRDefault="00565D5D" w:rsidP="00565D5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 xml:space="preserve">Follow personal hygiene guidelines, such as washing and drying </w:t>
      </w:r>
      <w:proofErr w:type="gramStart"/>
      <w:r w:rsidRPr="00565D5D">
        <w:rPr>
          <w:rFonts w:ascii="Montserrat" w:eastAsia="Times New Roman" w:hAnsi="Montserrat" w:cs="Times New Roman"/>
          <w:color w:val="5F646A"/>
          <w:kern w:val="0"/>
          <w:sz w:val="23"/>
          <w:szCs w:val="23"/>
          <w:lang w:eastAsia="en-AU"/>
          <w14:ligatures w14:val="none"/>
        </w:rPr>
        <w:t>hands on</w:t>
      </w:r>
      <w:proofErr w:type="gramEnd"/>
      <w:r w:rsidRPr="00565D5D">
        <w:rPr>
          <w:rFonts w:ascii="Montserrat" w:eastAsia="Times New Roman" w:hAnsi="Montserrat" w:cs="Times New Roman"/>
          <w:color w:val="5F646A"/>
          <w:kern w:val="0"/>
          <w:sz w:val="23"/>
          <w:szCs w:val="23"/>
          <w:lang w:eastAsia="en-AU"/>
          <w14:ligatures w14:val="none"/>
        </w:rPr>
        <w:t xml:space="preserve"> disposable paper towels, using gloves and applying infection control procedures.</w:t>
      </w:r>
    </w:p>
    <w:p w14:paraId="147AE311" w14:textId="77777777" w:rsidR="00565D5D" w:rsidRPr="00565D5D" w:rsidRDefault="00565D5D" w:rsidP="00565D5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Administer medication or assist with administration using the appropriate equipment, such as measuring cups, droppers, applicators, sprays or patches, and handle medication properly depending on the type.</w:t>
      </w:r>
    </w:p>
    <w:p w14:paraId="4965CC61" w14:textId="77777777" w:rsidR="00565D5D" w:rsidRPr="00565D5D" w:rsidRDefault="00565D5D" w:rsidP="00565D5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Ensure that drops are instilled correctly and that any excess is wiped away using the correct number of drops, ointment, liquid or spray, according to the instructions.</w:t>
      </w:r>
    </w:p>
    <w:p w14:paraId="615E90D5" w14:textId="77777777" w:rsidR="00565D5D" w:rsidRPr="00565D5D" w:rsidRDefault="00565D5D" w:rsidP="00565D5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Encourage the person to participate as much as possible in the administration/application of the medication, always ensuring care and dignity.</w:t>
      </w:r>
    </w:p>
    <w:p w14:paraId="03E7354B" w14:textId="77777777" w:rsidR="00565D5D" w:rsidRPr="00565D5D" w:rsidRDefault="00565D5D" w:rsidP="00565D5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lastRenderedPageBreak/>
        <w:t>Ensure that the person is comfortable and observe them for any medication effects, always supervising the person during the administration process.</w:t>
      </w:r>
    </w:p>
    <w:p w14:paraId="57F41FAA" w14:textId="77777777" w:rsidR="00565D5D" w:rsidRPr="00565D5D" w:rsidRDefault="00565D5D" w:rsidP="00565D5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Do not leave medication or equipment unattended at any time. Observe, monitor, document and report medication side effects according to the policy and procedure.</w:t>
      </w:r>
    </w:p>
    <w:p w14:paraId="4B6F970C" w14:textId="77777777" w:rsidR="00565D5D" w:rsidRPr="00565D5D" w:rsidRDefault="00565D5D" w:rsidP="00565D5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5D5D">
        <w:rPr>
          <w:rFonts w:ascii="Montserrat" w:eastAsia="Times New Roman" w:hAnsi="Montserrat" w:cs="Times New Roman"/>
          <w:color w:val="5F646A"/>
          <w:kern w:val="0"/>
          <w:sz w:val="23"/>
          <w:szCs w:val="23"/>
          <w:lang w:eastAsia="en-AU"/>
          <w14:ligatures w14:val="none"/>
        </w:rPr>
        <w:t>Store the person’s information securely in their care plan.</w:t>
      </w:r>
    </w:p>
    <w:p w14:paraId="0580BE50" w14:textId="77777777" w:rsidR="00565D5D" w:rsidRDefault="00565D5D"/>
    <w:sectPr w:rsidR="00565D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B3B37"/>
    <w:multiLevelType w:val="multilevel"/>
    <w:tmpl w:val="B9A45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606F95"/>
    <w:multiLevelType w:val="multilevel"/>
    <w:tmpl w:val="F2428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00F7C71"/>
    <w:multiLevelType w:val="multilevel"/>
    <w:tmpl w:val="AD147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2D85222"/>
    <w:multiLevelType w:val="multilevel"/>
    <w:tmpl w:val="3312A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E1B5774"/>
    <w:multiLevelType w:val="multilevel"/>
    <w:tmpl w:val="7868A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C371030"/>
    <w:multiLevelType w:val="multilevel"/>
    <w:tmpl w:val="5B206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67D5229"/>
    <w:multiLevelType w:val="multilevel"/>
    <w:tmpl w:val="4C2A6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34489331">
    <w:abstractNumId w:val="6"/>
  </w:num>
  <w:num w:numId="2" w16cid:durableId="1401171110">
    <w:abstractNumId w:val="2"/>
  </w:num>
  <w:num w:numId="3" w16cid:durableId="786123738">
    <w:abstractNumId w:val="1"/>
  </w:num>
  <w:num w:numId="4" w16cid:durableId="1195852108">
    <w:abstractNumId w:val="0"/>
  </w:num>
  <w:num w:numId="5" w16cid:durableId="217014472">
    <w:abstractNumId w:val="3"/>
  </w:num>
  <w:num w:numId="6" w16cid:durableId="1793472279">
    <w:abstractNumId w:val="5"/>
  </w:num>
  <w:num w:numId="7" w16cid:durableId="725514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D5D"/>
    <w:rsid w:val="00565D5D"/>
    <w:rsid w:val="009048C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CDBF0"/>
  <w15:chartTrackingRefBased/>
  <w15:docId w15:val="{2F6FAFF3-E832-4BD7-97E5-2F7A35AE9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5D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5D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5D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5D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5D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5D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5D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5D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5D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5D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5D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5D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5D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5D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5D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5D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5D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5D5D"/>
    <w:rPr>
      <w:rFonts w:eastAsiaTheme="majorEastAsia" w:cstheme="majorBidi"/>
      <w:color w:val="272727" w:themeColor="text1" w:themeTint="D8"/>
    </w:rPr>
  </w:style>
  <w:style w:type="paragraph" w:styleId="Title">
    <w:name w:val="Title"/>
    <w:basedOn w:val="Normal"/>
    <w:next w:val="Normal"/>
    <w:link w:val="TitleChar"/>
    <w:uiPriority w:val="10"/>
    <w:qFormat/>
    <w:rsid w:val="00565D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5D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5D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5D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5D5D"/>
    <w:pPr>
      <w:spacing w:before="160"/>
      <w:jc w:val="center"/>
    </w:pPr>
    <w:rPr>
      <w:i/>
      <w:iCs/>
      <w:color w:val="404040" w:themeColor="text1" w:themeTint="BF"/>
    </w:rPr>
  </w:style>
  <w:style w:type="character" w:customStyle="1" w:styleId="QuoteChar">
    <w:name w:val="Quote Char"/>
    <w:basedOn w:val="DefaultParagraphFont"/>
    <w:link w:val="Quote"/>
    <w:uiPriority w:val="29"/>
    <w:rsid w:val="00565D5D"/>
    <w:rPr>
      <w:i/>
      <w:iCs/>
      <w:color w:val="404040" w:themeColor="text1" w:themeTint="BF"/>
    </w:rPr>
  </w:style>
  <w:style w:type="paragraph" w:styleId="ListParagraph">
    <w:name w:val="List Paragraph"/>
    <w:basedOn w:val="Normal"/>
    <w:uiPriority w:val="34"/>
    <w:qFormat/>
    <w:rsid w:val="00565D5D"/>
    <w:pPr>
      <w:ind w:left="720"/>
      <w:contextualSpacing/>
    </w:pPr>
  </w:style>
  <w:style w:type="character" w:styleId="IntenseEmphasis">
    <w:name w:val="Intense Emphasis"/>
    <w:basedOn w:val="DefaultParagraphFont"/>
    <w:uiPriority w:val="21"/>
    <w:qFormat/>
    <w:rsid w:val="00565D5D"/>
    <w:rPr>
      <w:i/>
      <w:iCs/>
      <w:color w:val="0F4761" w:themeColor="accent1" w:themeShade="BF"/>
    </w:rPr>
  </w:style>
  <w:style w:type="paragraph" w:styleId="IntenseQuote">
    <w:name w:val="Intense Quote"/>
    <w:basedOn w:val="Normal"/>
    <w:next w:val="Normal"/>
    <w:link w:val="IntenseQuoteChar"/>
    <w:uiPriority w:val="30"/>
    <w:qFormat/>
    <w:rsid w:val="00565D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5D5D"/>
    <w:rPr>
      <w:i/>
      <w:iCs/>
      <w:color w:val="0F4761" w:themeColor="accent1" w:themeShade="BF"/>
    </w:rPr>
  </w:style>
  <w:style w:type="character" w:styleId="IntenseReference">
    <w:name w:val="Intense Reference"/>
    <w:basedOn w:val="DefaultParagraphFont"/>
    <w:uiPriority w:val="32"/>
    <w:qFormat/>
    <w:rsid w:val="00565D5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798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B62FDA58-D21D-4DAB-80BA-2D73CA862AE4}"/>
</file>

<file path=customXml/itemProps2.xml><?xml version="1.0" encoding="utf-8"?>
<ds:datastoreItem xmlns:ds="http://schemas.openxmlformats.org/officeDocument/2006/customXml" ds:itemID="{103B3748-9BD6-4BAC-848E-8F5EE899FC39}"/>
</file>

<file path=customXml/itemProps3.xml><?xml version="1.0" encoding="utf-8"?>
<ds:datastoreItem xmlns:ds="http://schemas.openxmlformats.org/officeDocument/2006/customXml" ds:itemID="{47DB0852-28C8-45C9-800A-647C7DEDA922}"/>
</file>

<file path=docProps/app.xml><?xml version="1.0" encoding="utf-8"?>
<Properties xmlns="http://schemas.openxmlformats.org/officeDocument/2006/extended-properties" xmlns:vt="http://schemas.openxmlformats.org/officeDocument/2006/docPropsVTypes">
  <Template>Normal</Template>
  <TotalTime>2</TotalTime>
  <Pages>6</Pages>
  <Words>1291</Words>
  <Characters>7361</Characters>
  <Application>Microsoft Office Word</Application>
  <DocSecurity>0</DocSecurity>
  <Lines>61</Lines>
  <Paragraphs>17</Paragraphs>
  <ScaleCrop>false</ScaleCrop>
  <Company/>
  <LinksUpToDate>false</LinksUpToDate>
  <CharactersWithSpaces>8635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2025-05-28T03:15:00Z</dcterms:created>
  <dcterms:modified xsi:type="dcterms:W3CDTF">2025-05-28T03:17:00Z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