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6AE0B" w14:textId="77777777" w:rsidR="002E4874" w:rsidRPr="002E4874" w:rsidRDefault="002E4874" w:rsidP="002E4874">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2E4874">
        <w:rPr>
          <w:rFonts w:ascii="Montserrat" w:eastAsia="Times New Roman" w:hAnsi="Montserrat" w:cs="Times New Roman"/>
          <w:b/>
          <w:bCs/>
          <w:color w:val="006D5D"/>
          <w:kern w:val="36"/>
          <w:sz w:val="51"/>
          <w:szCs w:val="51"/>
          <w:bdr w:val="none" w:sz="0" w:space="0" w:color="auto" w:frame="1"/>
          <w:lang w:eastAsia="en-AU"/>
          <w14:ligatures w14:val="none"/>
        </w:rPr>
        <w:t>Workplace Health and Safety Policy and Procedure</w:t>
      </w:r>
    </w:p>
    <w:p w14:paraId="719F97F0" w14:textId="77777777" w:rsidR="002E4874" w:rsidRPr="002E4874" w:rsidRDefault="002E4874" w:rsidP="002E4874">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2E4874">
        <w:rPr>
          <w:rFonts w:ascii="Montserrat" w:eastAsia="Times New Roman" w:hAnsi="Montserrat" w:cs="Times New Roman"/>
          <w:b/>
          <w:bCs/>
          <w:color w:val="006D5D"/>
          <w:kern w:val="36"/>
          <w:sz w:val="51"/>
          <w:szCs w:val="51"/>
          <w:bdr w:val="none" w:sz="0" w:space="0" w:color="auto" w:frame="1"/>
          <w:lang w:eastAsia="en-AU"/>
          <w14:ligatures w14:val="none"/>
        </w:rPr>
        <w:t>(SE4)</w:t>
      </w:r>
    </w:p>
    <w:p w14:paraId="1294B805" w14:textId="77777777" w:rsidR="002E4874" w:rsidRPr="002E4874" w:rsidRDefault="002E4874" w:rsidP="002E4874">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E4874">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6E644598" w14:textId="77777777" w:rsidR="002E4874" w:rsidRPr="002E4874" w:rsidRDefault="002E4874" w:rsidP="002E487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The Workplace Health and Safety Policy at Banksia aims to ensure the safety, wellbeing and protection of our residents is the paramount consideration in all decisions staff make and is managed in accordance with professional standards, community expectations and legal requirements.</w:t>
      </w:r>
    </w:p>
    <w:p w14:paraId="17CED7C0" w14:textId="77777777" w:rsidR="002E4874" w:rsidRPr="002E4874" w:rsidRDefault="002E4874" w:rsidP="002E4874">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E4874">
        <w:rPr>
          <w:rFonts w:ascii="Montserrat" w:eastAsia="Times New Roman" w:hAnsi="Montserrat" w:cs="Times New Roman"/>
          <w:b/>
          <w:bCs/>
          <w:color w:val="DA591F"/>
          <w:kern w:val="0"/>
          <w:sz w:val="44"/>
          <w:szCs w:val="44"/>
          <w:bdr w:val="none" w:sz="0" w:space="0" w:color="auto" w:frame="1"/>
          <w:lang w:eastAsia="en-AU"/>
          <w14:ligatures w14:val="none"/>
        </w:rPr>
        <w:t>Scope</w:t>
      </w:r>
    </w:p>
    <w:p w14:paraId="75379A38" w14:textId="77777777" w:rsidR="002E4874" w:rsidRPr="002E4874" w:rsidRDefault="002E4874" w:rsidP="002E487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This policy applies to residents, staff, management, medical professionals and visitors of Banksia Care.</w:t>
      </w:r>
    </w:p>
    <w:p w14:paraId="71243C65" w14:textId="77777777" w:rsidR="002E4874" w:rsidRPr="002E4874" w:rsidRDefault="002E4874" w:rsidP="002E4874">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E4874">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162DD7D2" w14:textId="77777777" w:rsidR="002E4874" w:rsidRPr="002E4874" w:rsidRDefault="002E4874" w:rsidP="002E487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Banksia Care appreciates the safety, dignity and well-being of everyone in our care is paramount to our core values and objectives. We also acknowledge that as far as reasonably practicable, we are responsible and accountable for the safety of all residents as well as anyone who is attending, visiting or providing services to Banksia Care.</w:t>
      </w:r>
    </w:p>
    <w:p w14:paraId="77BD40C4" w14:textId="77777777" w:rsidR="002E4874" w:rsidRPr="002E4874" w:rsidRDefault="002E4874" w:rsidP="002E4874">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E4874">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326AA939" w14:textId="77777777" w:rsidR="002E4874" w:rsidRPr="002E4874" w:rsidRDefault="002E4874" w:rsidP="002E487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Work Health and Safety Act 2011</w:t>
      </w:r>
    </w:p>
    <w:p w14:paraId="40EAB9A9" w14:textId="77777777" w:rsidR="002E4874" w:rsidRPr="002E4874" w:rsidRDefault="002E4874" w:rsidP="002E4874">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Work Health and Safety Regulations 2011</w:t>
      </w:r>
    </w:p>
    <w:p w14:paraId="07E16CF4" w14:textId="77777777" w:rsidR="002E4874" w:rsidRPr="002E4874" w:rsidRDefault="002E4874" w:rsidP="002E4874">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E4874">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6E1D76F9" w14:textId="77777777" w:rsidR="002E4874" w:rsidRPr="002E4874" w:rsidRDefault="002E4874" w:rsidP="002E487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All decision-making about our Workplace</w:t>
      </w:r>
      <w:r w:rsidRPr="002E4874">
        <w:rPr>
          <w:rFonts w:ascii="Montserrat" w:eastAsia="Times New Roman" w:hAnsi="Montserrat" w:cs="Times New Roman"/>
          <w:i/>
          <w:iCs/>
          <w:color w:val="5F646A"/>
          <w:kern w:val="0"/>
          <w:sz w:val="23"/>
          <w:szCs w:val="23"/>
          <w:bdr w:val="none" w:sz="0" w:space="0" w:color="auto" w:frame="1"/>
          <w:lang w:eastAsia="en-AU"/>
          <w14:ligatures w14:val="none"/>
        </w:rPr>
        <w:t> Health and Safety Procedure</w:t>
      </w:r>
      <w:r w:rsidRPr="002E4874">
        <w:rPr>
          <w:rFonts w:ascii="Montserrat" w:eastAsia="Times New Roman" w:hAnsi="Montserrat" w:cs="Times New Roman"/>
          <w:color w:val="5F646A"/>
          <w:kern w:val="0"/>
          <w:sz w:val="23"/>
          <w:szCs w:val="23"/>
          <w:lang w:eastAsia="en-AU"/>
          <w14:ligatures w14:val="none"/>
        </w:rPr>
        <w:t> is carried out in accordance with the principles of our </w:t>
      </w:r>
      <w:r w:rsidRPr="002E4874">
        <w:rPr>
          <w:rFonts w:ascii="Montserrat" w:eastAsia="Times New Roman" w:hAnsi="Montserrat" w:cs="Times New Roman"/>
          <w:i/>
          <w:iCs/>
          <w:color w:val="5F646A"/>
          <w:kern w:val="0"/>
          <w:sz w:val="23"/>
          <w:szCs w:val="23"/>
          <w:bdr w:val="none" w:sz="0" w:space="0" w:color="auto" w:frame="1"/>
          <w:lang w:eastAsia="en-AU"/>
          <w14:ligatures w14:val="none"/>
        </w:rPr>
        <w:t>Workplace Health and Safety Policy</w:t>
      </w:r>
      <w:r w:rsidRPr="002E4874">
        <w:rPr>
          <w:rFonts w:ascii="Montserrat" w:eastAsia="Times New Roman" w:hAnsi="Montserrat" w:cs="Times New Roman"/>
          <w:color w:val="5F646A"/>
          <w:kern w:val="0"/>
          <w:sz w:val="23"/>
          <w:szCs w:val="23"/>
          <w:lang w:eastAsia="en-AU"/>
          <w14:ligatures w14:val="none"/>
        </w:rPr>
        <w:t>.</w:t>
      </w:r>
    </w:p>
    <w:p w14:paraId="7B6A2058" w14:textId="77777777" w:rsidR="002E4874" w:rsidRPr="002E4874" w:rsidRDefault="002E4874" w:rsidP="002E487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Banksia Care respects that duty under the Act and Legislation cannot be transferred to another entity or person.</w:t>
      </w:r>
    </w:p>
    <w:p w14:paraId="3167D3C5" w14:textId="77777777" w:rsidR="002E4874" w:rsidRPr="002E4874" w:rsidRDefault="002E4874" w:rsidP="002E4874">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This policy is to be read in conjunction with the Risk Management Plan and Risk Management Policy and Procedure as it provides further guidance on our approach to managing risk and hazards at the school.</w:t>
      </w:r>
    </w:p>
    <w:p w14:paraId="7733F385" w14:textId="77777777" w:rsidR="002E4874" w:rsidRPr="002E4874" w:rsidRDefault="002E4874" w:rsidP="002E4874">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E4874">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406"/>
        <w:gridCol w:w="4827"/>
        <w:gridCol w:w="2406"/>
      </w:tblGrid>
      <w:tr w:rsidR="002E4874" w:rsidRPr="002E4874" w14:paraId="779A3465" w14:textId="77777777" w:rsidTr="002E4874">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12360C" w14:textId="77777777" w:rsidR="002E4874" w:rsidRPr="002E4874" w:rsidRDefault="002E4874" w:rsidP="002E4874">
            <w:pPr>
              <w:spacing w:after="0" w:line="240" w:lineRule="auto"/>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B0203C" w14:textId="77777777" w:rsidR="002E4874" w:rsidRPr="002E4874" w:rsidRDefault="002E4874" w:rsidP="002E4874">
            <w:pPr>
              <w:spacing w:after="0" w:line="240" w:lineRule="auto"/>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D16847" w14:textId="77777777" w:rsidR="002E4874" w:rsidRPr="002E4874" w:rsidRDefault="002E4874" w:rsidP="002E4874">
            <w:pPr>
              <w:spacing w:after="0" w:line="240" w:lineRule="auto"/>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2E4874" w:rsidRPr="002E4874" w14:paraId="180CB6F6" w14:textId="77777777" w:rsidTr="002E4874">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D90744" w14:textId="77777777" w:rsidR="002E4874" w:rsidRPr="002E4874" w:rsidRDefault="002E4874" w:rsidP="002E4874">
            <w:pPr>
              <w:spacing w:after="0" w:line="240" w:lineRule="auto"/>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Workplace</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F8B038" w14:textId="77777777" w:rsidR="002E4874" w:rsidRPr="002E4874" w:rsidRDefault="002E4874" w:rsidP="002E4874">
            <w:pPr>
              <w:spacing w:after="0" w:line="240" w:lineRule="auto"/>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 xml:space="preserve">The location where someone works for their employer or themselves, a place of employment. Such a place can </w:t>
            </w:r>
            <w:r w:rsidRPr="002E4874">
              <w:rPr>
                <w:rFonts w:ascii="Montserrat" w:eastAsia="Times New Roman" w:hAnsi="Montserrat" w:cs="Times New Roman"/>
                <w:color w:val="5F646A"/>
                <w:kern w:val="0"/>
                <w:sz w:val="23"/>
                <w:szCs w:val="23"/>
                <w:lang w:eastAsia="en-AU"/>
                <w14:ligatures w14:val="none"/>
              </w:rPr>
              <w:lastRenderedPageBreak/>
              <w:t>range from a home office to a large office building or factory. For industrialised societies, the workplace is one of the most important social spaces other than the home, constituting “a central concept for several entities: the worker and [their] family, the employing organisation, the customers of the organisation, and the society as a whole”. New communication technologies have led to the development of the virtual workplace and remote work.</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8D1934" w14:textId="77777777" w:rsidR="002E4874" w:rsidRPr="002E4874" w:rsidRDefault="002E4874" w:rsidP="002E4874">
            <w:pPr>
              <w:spacing w:after="0" w:line="240" w:lineRule="auto"/>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lastRenderedPageBreak/>
              <w:t>Wikipedia</w:t>
            </w:r>
          </w:p>
        </w:tc>
      </w:tr>
    </w:tbl>
    <w:p w14:paraId="3AD3B164" w14:textId="77777777" w:rsidR="002E4874" w:rsidRPr="002E4874" w:rsidRDefault="002E4874" w:rsidP="002E4874">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E4874">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664921BE" w14:textId="77777777" w:rsidR="002E4874" w:rsidRPr="002E4874" w:rsidRDefault="002E4874" w:rsidP="002E487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Emergency Management Plan</w:t>
      </w:r>
    </w:p>
    <w:p w14:paraId="1EA05CC1" w14:textId="77777777" w:rsidR="002E4874" w:rsidRPr="002E4874" w:rsidRDefault="002E4874" w:rsidP="002E487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Hazard Report Form</w:t>
      </w:r>
    </w:p>
    <w:p w14:paraId="09130CB7" w14:textId="77777777" w:rsidR="002E4874" w:rsidRPr="002E4874" w:rsidRDefault="002E4874" w:rsidP="002E487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Risk Management P&amp;P</w:t>
      </w:r>
    </w:p>
    <w:p w14:paraId="3ADB8F97" w14:textId="77777777" w:rsidR="002E4874" w:rsidRPr="002E4874" w:rsidRDefault="002E4874" w:rsidP="002E487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Incident, Injury, Illness and Trauma P&amp;P</w:t>
      </w:r>
    </w:p>
    <w:p w14:paraId="142055CC" w14:textId="77777777" w:rsidR="002E4874" w:rsidRPr="002E4874" w:rsidRDefault="002E4874" w:rsidP="002E487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Duty of Care P&amp;P</w:t>
      </w:r>
    </w:p>
    <w:p w14:paraId="37882097" w14:textId="77777777" w:rsidR="002E4874" w:rsidRPr="002E4874" w:rsidRDefault="002E4874" w:rsidP="002E4874">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Staff Health and Wellbeing P&amp;P</w:t>
      </w:r>
    </w:p>
    <w:p w14:paraId="7C572482" w14:textId="77777777" w:rsidR="002E4874" w:rsidRPr="002E4874" w:rsidRDefault="002E4874" w:rsidP="002E4874">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E4874">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36207F65" w14:textId="77777777" w:rsidR="002E4874" w:rsidRPr="002E4874" w:rsidRDefault="002E4874" w:rsidP="002E487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w:t>
      </w:r>
      <w:r w:rsidRPr="002E4874">
        <w:rPr>
          <w:rFonts w:ascii="Montserrat" w:eastAsia="Times New Roman" w:hAnsi="Montserrat" w:cs="Times New Roman"/>
          <w:i/>
          <w:iCs/>
          <w:color w:val="5F646A"/>
          <w:kern w:val="0"/>
          <w:sz w:val="23"/>
          <w:szCs w:val="23"/>
          <w:bdr w:val="none" w:sz="0" w:space="0" w:color="auto" w:frame="1"/>
          <w:lang w:eastAsia="en-AU"/>
          <w14:ligatures w14:val="none"/>
        </w:rPr>
        <w:t>Workplace Health and Safety Policy</w:t>
      </w:r>
      <w:r w:rsidRPr="002E4874">
        <w:rPr>
          <w:rFonts w:ascii="Montserrat" w:eastAsia="Times New Roman" w:hAnsi="Montserrat" w:cs="Times New Roman"/>
          <w:color w:val="5F646A"/>
          <w:kern w:val="0"/>
          <w:sz w:val="23"/>
          <w:szCs w:val="23"/>
          <w:lang w:eastAsia="en-AU"/>
          <w14:ligatures w14:val="none"/>
        </w:rPr>
        <w:t> to enable staff to fulfil their roles effectively. In addition, Banksia Care promotes information sharing at staff meetings, sharing of information received from industry trends or changes in legislation, and in consultation at policy review sessions.</w:t>
      </w:r>
    </w:p>
    <w:p w14:paraId="17C41C63" w14:textId="77777777" w:rsidR="002E4874" w:rsidRPr="002E4874" w:rsidRDefault="002E4874" w:rsidP="002E4874">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E4874">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536"/>
        <w:gridCol w:w="4729"/>
        <w:gridCol w:w="2374"/>
      </w:tblGrid>
      <w:tr w:rsidR="002E4874" w:rsidRPr="002E4874" w14:paraId="4EBE6F3B" w14:textId="77777777" w:rsidTr="002E4874">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81BB82" w14:textId="77777777" w:rsidR="002E4874" w:rsidRPr="002E4874" w:rsidRDefault="002E4874" w:rsidP="002E4874">
            <w:pPr>
              <w:spacing w:after="0" w:line="240" w:lineRule="auto"/>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03573F" w14:textId="77777777" w:rsidR="002E4874" w:rsidRPr="002E4874" w:rsidRDefault="002E4874" w:rsidP="002E4874">
            <w:pPr>
              <w:spacing w:after="0" w:line="240" w:lineRule="auto"/>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36F0BD" w14:textId="77777777" w:rsidR="002E4874" w:rsidRPr="002E4874" w:rsidRDefault="002E4874" w:rsidP="002E4874">
            <w:pPr>
              <w:spacing w:after="0" w:line="240" w:lineRule="auto"/>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2E4874" w:rsidRPr="002E4874" w14:paraId="4A0A8551" w14:textId="77777777" w:rsidTr="002E4874">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BE0BD6" w14:textId="77777777" w:rsidR="002E4874" w:rsidRPr="002E4874" w:rsidRDefault="002E4874" w:rsidP="002E4874">
            <w:pPr>
              <w:spacing w:after="0" w:line="240" w:lineRule="auto"/>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Implemented July 2022</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D9160A" w14:textId="77777777" w:rsidR="002E4874" w:rsidRPr="002E4874" w:rsidRDefault="002E4874" w:rsidP="002E4874">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2F5CDF" w14:textId="77777777" w:rsidR="002E4874" w:rsidRPr="002E4874" w:rsidRDefault="002E4874" w:rsidP="002E4874">
            <w:pPr>
              <w:spacing w:after="0" w:line="240" w:lineRule="auto"/>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December 2022</w:t>
            </w:r>
          </w:p>
        </w:tc>
      </w:tr>
      <w:tr w:rsidR="002E4874" w:rsidRPr="002E4874" w14:paraId="4D6D9D4A" w14:textId="77777777" w:rsidTr="002E4874">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A95802" w14:textId="77777777" w:rsidR="002E4874" w:rsidRPr="002E4874" w:rsidRDefault="002E4874" w:rsidP="002E4874">
            <w:pPr>
              <w:spacing w:after="0" w:line="240" w:lineRule="auto"/>
              <w:rPr>
                <w:rFonts w:ascii="Montserrat" w:eastAsia="Times New Roman" w:hAnsi="Montserrat" w:cs="Times New Roman"/>
                <w:color w:val="5F646A"/>
                <w:kern w:val="0"/>
                <w:sz w:val="23"/>
                <w:szCs w:val="23"/>
                <w:lang w:eastAsia="en-AU"/>
                <w14:ligatures w14:val="none"/>
              </w:rPr>
            </w:pP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A20790" w14:textId="77777777" w:rsidR="002E4874" w:rsidRPr="002E4874" w:rsidRDefault="002E4874" w:rsidP="002E4874">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08FA0E" w14:textId="77777777" w:rsidR="002E4874" w:rsidRPr="002E4874" w:rsidRDefault="002E4874" w:rsidP="002E4874">
            <w:pPr>
              <w:spacing w:after="0" w:line="240" w:lineRule="auto"/>
              <w:rPr>
                <w:rFonts w:ascii="Montserrat" w:eastAsia="Times New Roman" w:hAnsi="Montserrat" w:cs="Times New Roman"/>
                <w:color w:val="5F646A"/>
                <w:kern w:val="0"/>
                <w:sz w:val="23"/>
                <w:szCs w:val="23"/>
                <w:lang w:eastAsia="en-AU"/>
                <w14:ligatures w14:val="none"/>
              </w:rPr>
            </w:pPr>
          </w:p>
        </w:tc>
      </w:tr>
    </w:tbl>
    <w:p w14:paraId="0137EE30" w14:textId="77777777" w:rsidR="002E4874" w:rsidRPr="002E4874" w:rsidRDefault="002E4874" w:rsidP="002E4874">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E4874">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59B953CB" w14:textId="77777777" w:rsidR="002E4874" w:rsidRPr="002E4874" w:rsidRDefault="002E4874" w:rsidP="002E487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Management of Banksia Care will conduct reviews in consultation with educators at staff meetings.</w:t>
      </w:r>
    </w:p>
    <w:p w14:paraId="35D080F8" w14:textId="77777777" w:rsidR="002E4874" w:rsidRPr="002E4874" w:rsidRDefault="002E4874" w:rsidP="002E4874">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2E4874">
        <w:rPr>
          <w:rFonts w:ascii="Montserrat" w:eastAsia="Times New Roman" w:hAnsi="Montserrat" w:cs="Times New Roman"/>
          <w:b/>
          <w:bCs/>
          <w:color w:val="DA591F"/>
          <w:kern w:val="0"/>
          <w:sz w:val="44"/>
          <w:szCs w:val="44"/>
          <w:bdr w:val="none" w:sz="0" w:space="0" w:color="auto" w:frame="1"/>
          <w:lang w:eastAsia="en-AU"/>
          <w14:ligatures w14:val="none"/>
        </w:rPr>
        <w:t>Workplace Health and Safety Procedure</w:t>
      </w:r>
    </w:p>
    <w:p w14:paraId="1AF07074" w14:textId="77777777" w:rsidR="002E4874" w:rsidRPr="002E4874" w:rsidRDefault="002E4874" w:rsidP="002E4874">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2E4874">
        <w:rPr>
          <w:rFonts w:ascii="Montserrat" w:eastAsia="Times New Roman" w:hAnsi="Montserrat" w:cs="Times New Roman"/>
          <w:b/>
          <w:bCs/>
          <w:color w:val="FCB53B"/>
          <w:kern w:val="0"/>
          <w:sz w:val="36"/>
          <w:szCs w:val="36"/>
          <w:bdr w:val="none" w:sz="0" w:space="0" w:color="auto" w:frame="1"/>
          <w:lang w:eastAsia="en-AU"/>
          <w14:ligatures w14:val="none"/>
        </w:rPr>
        <w:lastRenderedPageBreak/>
        <w:t>Management will ensure the following:</w:t>
      </w:r>
    </w:p>
    <w:p w14:paraId="1516DB20" w14:textId="77777777" w:rsidR="002E4874" w:rsidRPr="002E4874" w:rsidRDefault="002E4874" w:rsidP="002E487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Regularly consult with the team wherever practical on all WHS issues and regulatory or workplace changes that may affect their workplace.</w:t>
      </w:r>
    </w:p>
    <w:p w14:paraId="28E10AF5" w14:textId="77777777" w:rsidR="002E4874" w:rsidRPr="002E4874" w:rsidRDefault="002E4874" w:rsidP="002E487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Be proactive in identifying any potential hazards or risks and implement control measures.</w:t>
      </w:r>
    </w:p>
    <w:p w14:paraId="5C6E128C" w14:textId="77777777" w:rsidR="002E4874" w:rsidRPr="002E4874" w:rsidRDefault="002E4874" w:rsidP="002E487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Ensure Banksia Care complies with all State guidelines and regulatory requirements in relation to WHS.</w:t>
      </w:r>
    </w:p>
    <w:p w14:paraId="05CA71E2" w14:textId="77777777" w:rsidR="002E4874" w:rsidRPr="002E4874" w:rsidRDefault="002E4874" w:rsidP="002E487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Attend any professional training or leadership workshops related to WHS to ensure staff are aware and informed of industry changes and trends.</w:t>
      </w:r>
    </w:p>
    <w:p w14:paraId="427FA998" w14:textId="77777777" w:rsidR="002E4874" w:rsidRPr="002E4874" w:rsidRDefault="002E4874" w:rsidP="002E487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Regularly review Emergency and Risk Management practices.</w:t>
      </w:r>
    </w:p>
    <w:p w14:paraId="3699F26D" w14:textId="77777777" w:rsidR="002E4874" w:rsidRPr="002E4874" w:rsidRDefault="002E4874" w:rsidP="002E487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Investigate incidents to prevent any reoccurrence and implement the change required.</w:t>
      </w:r>
    </w:p>
    <w:p w14:paraId="4AF62101" w14:textId="77777777" w:rsidR="002E4874" w:rsidRPr="002E4874" w:rsidRDefault="002E4874" w:rsidP="002E487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Provide WHS training and information for all staff.</w:t>
      </w:r>
    </w:p>
    <w:p w14:paraId="5F5D024C" w14:textId="77777777" w:rsidR="002E4874" w:rsidRPr="002E4874" w:rsidRDefault="002E4874" w:rsidP="002E487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Provide and maintain safe resources and residential rooms, facilities and equipment.</w:t>
      </w:r>
    </w:p>
    <w:p w14:paraId="0E2DFCC6" w14:textId="77777777" w:rsidR="002E4874" w:rsidRPr="002E4874" w:rsidRDefault="002E4874" w:rsidP="002E4874">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Support staff by providing wellness support staff to ensure mental health is supported as well as physical.</w:t>
      </w:r>
    </w:p>
    <w:p w14:paraId="1546DF45" w14:textId="77777777" w:rsidR="002E4874" w:rsidRPr="002E4874" w:rsidRDefault="002E4874" w:rsidP="002E4874">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2E4874">
        <w:rPr>
          <w:rFonts w:ascii="Montserrat" w:eastAsia="Times New Roman" w:hAnsi="Montserrat" w:cs="Times New Roman"/>
          <w:b/>
          <w:bCs/>
          <w:color w:val="FCB53B"/>
          <w:kern w:val="0"/>
          <w:sz w:val="36"/>
          <w:szCs w:val="36"/>
          <w:bdr w:val="none" w:sz="0" w:space="0" w:color="auto" w:frame="1"/>
          <w:lang w:eastAsia="en-AU"/>
          <w14:ligatures w14:val="none"/>
        </w:rPr>
        <w:t>In relation to managing accidents, all staff will refer to:</w:t>
      </w:r>
    </w:p>
    <w:p w14:paraId="5AF01B67" w14:textId="77777777" w:rsidR="002E4874" w:rsidRPr="002E4874" w:rsidRDefault="002E4874" w:rsidP="002E487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Banksia Care PC2 – Incident, Injury, Illness and Trauma Policy and Procedure</w:t>
      </w:r>
    </w:p>
    <w:p w14:paraId="4858273E" w14:textId="77777777" w:rsidR="002E4874" w:rsidRPr="002E4874" w:rsidRDefault="002E4874" w:rsidP="002E487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Banksia Care P.C. T1 – Incident, Injury, Illness and Trauma Record</w:t>
      </w:r>
    </w:p>
    <w:p w14:paraId="78E653C8" w14:textId="77777777" w:rsidR="002E4874" w:rsidRPr="002E4874" w:rsidRDefault="002E4874" w:rsidP="002E487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Banksia Care S.E. T2 – Serious Incident Report Form</w:t>
      </w:r>
    </w:p>
    <w:p w14:paraId="37290CD4" w14:textId="77777777" w:rsidR="002E4874" w:rsidRPr="002E4874" w:rsidRDefault="002E4874" w:rsidP="002E487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Banksia Care SE5 – Risk Management Policy and Procedure</w:t>
      </w:r>
    </w:p>
    <w:p w14:paraId="3CDDED85" w14:textId="77777777" w:rsidR="002E4874" w:rsidRPr="002E4874" w:rsidRDefault="002E4874" w:rsidP="002E487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Banksia Care S.E. T1 – Hazard Report Form</w:t>
      </w:r>
    </w:p>
    <w:p w14:paraId="28EDCC41" w14:textId="77777777" w:rsidR="002E4874" w:rsidRPr="002E4874" w:rsidRDefault="002E4874" w:rsidP="002E4874">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Banksia Care S.E. D1 – Emergency Management Plan</w:t>
      </w:r>
    </w:p>
    <w:p w14:paraId="45C19149" w14:textId="77777777" w:rsidR="002E4874" w:rsidRPr="002E4874" w:rsidRDefault="002E4874" w:rsidP="002E4874">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2E4874">
        <w:rPr>
          <w:rFonts w:ascii="Montserrat" w:eastAsia="Times New Roman" w:hAnsi="Montserrat" w:cs="Times New Roman"/>
          <w:b/>
          <w:bCs/>
          <w:color w:val="FCB53B"/>
          <w:kern w:val="0"/>
          <w:sz w:val="36"/>
          <w:szCs w:val="36"/>
          <w:bdr w:val="none" w:sz="0" w:space="0" w:color="auto" w:frame="1"/>
          <w:lang w:eastAsia="en-AU"/>
          <w14:ligatures w14:val="none"/>
        </w:rPr>
        <w:t>In relation to medical emergencies, all staff will refer to:</w:t>
      </w:r>
    </w:p>
    <w:p w14:paraId="2DEF75C9" w14:textId="77777777" w:rsidR="002E4874" w:rsidRPr="002E4874" w:rsidRDefault="002E4874" w:rsidP="002E4874">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Banksia Care PC1 – Infection Control Policy and Procedure</w:t>
      </w:r>
    </w:p>
    <w:p w14:paraId="568678CF" w14:textId="77777777" w:rsidR="002E4874" w:rsidRPr="002E4874" w:rsidRDefault="002E4874" w:rsidP="002E4874">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Banksia Care PC3 – Administration of Medication Policy and Procedure</w:t>
      </w:r>
    </w:p>
    <w:p w14:paraId="7FD58067" w14:textId="77777777" w:rsidR="002E4874" w:rsidRPr="002E4874" w:rsidRDefault="002E4874" w:rsidP="002E4874">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Banksia Care P.C. T3 – Medication Administration Log</w:t>
      </w:r>
    </w:p>
    <w:p w14:paraId="3CABDC24" w14:textId="77777777" w:rsidR="002E4874" w:rsidRPr="002E4874" w:rsidRDefault="002E4874" w:rsidP="002E4874">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Banksia Care P.C. T2 – Medication Authority Form</w:t>
      </w:r>
    </w:p>
    <w:p w14:paraId="28291A23" w14:textId="77777777" w:rsidR="002E4874" w:rsidRPr="002E4874" w:rsidRDefault="002E4874" w:rsidP="002E4874">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Banksia Care PC T4 – Referral Form</w:t>
      </w:r>
    </w:p>
    <w:p w14:paraId="4BDC6803" w14:textId="77777777" w:rsidR="002E4874" w:rsidRPr="002E4874" w:rsidRDefault="002E4874" w:rsidP="002E4874">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Banksia Care P.C. T1 – Incident, Injury, Illness and Trauma Record</w:t>
      </w:r>
    </w:p>
    <w:p w14:paraId="618F16E0" w14:textId="77777777" w:rsidR="002E4874" w:rsidRPr="002E4874" w:rsidRDefault="002E4874" w:rsidP="002E4874">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lastRenderedPageBreak/>
        <w:t>Banksia Care PC2 – Incident, Injury, Illness and Trauma Policy and Procedure</w:t>
      </w:r>
    </w:p>
    <w:p w14:paraId="496D7CC5" w14:textId="77777777" w:rsidR="002E4874" w:rsidRPr="002E4874" w:rsidRDefault="002E4874" w:rsidP="002E4874">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2E4874">
        <w:rPr>
          <w:rFonts w:ascii="Montserrat" w:eastAsia="Times New Roman" w:hAnsi="Montserrat" w:cs="Times New Roman"/>
          <w:b/>
          <w:bCs/>
          <w:color w:val="FCB53B"/>
          <w:kern w:val="0"/>
          <w:sz w:val="36"/>
          <w:szCs w:val="36"/>
          <w:bdr w:val="none" w:sz="0" w:space="0" w:color="auto" w:frame="1"/>
          <w:lang w:eastAsia="en-AU"/>
          <w14:ligatures w14:val="none"/>
        </w:rPr>
        <w:t>In relation to chemical spills/toxic emissions, all staff will follow the steps below:</w:t>
      </w:r>
    </w:p>
    <w:p w14:paraId="085872E7" w14:textId="77777777" w:rsidR="002E4874" w:rsidRPr="002E4874" w:rsidRDefault="002E4874" w:rsidP="002E4874">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2E4874">
        <w:rPr>
          <w:rFonts w:ascii="Montserrat" w:eastAsia="Times New Roman" w:hAnsi="Montserrat" w:cs="Times New Roman"/>
          <w:b/>
          <w:bCs/>
          <w:color w:val="B67318"/>
          <w:kern w:val="0"/>
          <w:sz w:val="30"/>
          <w:szCs w:val="30"/>
          <w:bdr w:val="none" w:sz="0" w:space="0" w:color="auto" w:frame="1"/>
          <w:lang w:eastAsia="en-AU"/>
          <w14:ligatures w14:val="none"/>
        </w:rPr>
        <w:t>In the event of a significant event (such as explosion, rolled tanker):</w:t>
      </w:r>
    </w:p>
    <w:p w14:paraId="443CB985" w14:textId="77777777" w:rsidR="002E4874" w:rsidRPr="002E4874" w:rsidRDefault="002E4874" w:rsidP="002E487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If they witness the event, contact Residential Manager or Care Coordinator, who will notify police.</w:t>
      </w:r>
    </w:p>
    <w:p w14:paraId="68A60698" w14:textId="77777777" w:rsidR="002E4874" w:rsidRPr="002E4874" w:rsidRDefault="002E4874" w:rsidP="002E487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Move everyone inside immediately, utilising rooms/buildings furthest away from the incident.</w:t>
      </w:r>
    </w:p>
    <w:p w14:paraId="4457E8E8" w14:textId="77777777" w:rsidR="002E4874" w:rsidRPr="002E4874" w:rsidRDefault="002E4874" w:rsidP="002E487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Close all external doors and windows.</w:t>
      </w:r>
    </w:p>
    <w:p w14:paraId="7B8EF780" w14:textId="77777777" w:rsidR="002E4874" w:rsidRPr="002E4874" w:rsidRDefault="002E4874" w:rsidP="002E487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Ensure air conditioners are turned off.</w:t>
      </w:r>
    </w:p>
    <w:p w14:paraId="36B9E6EE" w14:textId="77777777" w:rsidR="002E4874" w:rsidRPr="002E4874" w:rsidRDefault="002E4874" w:rsidP="002E487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Any naked flames (if in kitchens or science areas) are turned off upon exit.</w:t>
      </w:r>
    </w:p>
    <w:p w14:paraId="14DD1500" w14:textId="77777777" w:rsidR="002E4874" w:rsidRPr="002E4874" w:rsidRDefault="002E4874" w:rsidP="002E487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Await all clear or further instructions from authorities.</w:t>
      </w:r>
    </w:p>
    <w:p w14:paraId="007B60FE" w14:textId="77777777" w:rsidR="002E4874" w:rsidRPr="002E4874" w:rsidRDefault="002E4874" w:rsidP="002E4874">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Only evacuate premises if advised to by police or emergency workers.</w:t>
      </w:r>
    </w:p>
    <w:p w14:paraId="1844A866" w14:textId="77777777" w:rsidR="002E4874" w:rsidRPr="002E4874" w:rsidRDefault="002E4874" w:rsidP="002E4874">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2E4874">
        <w:rPr>
          <w:rFonts w:ascii="Montserrat" w:eastAsia="Times New Roman" w:hAnsi="Montserrat" w:cs="Times New Roman"/>
          <w:b/>
          <w:bCs/>
          <w:color w:val="B67318"/>
          <w:kern w:val="0"/>
          <w:sz w:val="30"/>
          <w:szCs w:val="30"/>
          <w:bdr w:val="none" w:sz="0" w:space="0" w:color="auto" w:frame="1"/>
          <w:lang w:eastAsia="en-AU"/>
          <w14:ligatures w14:val="none"/>
        </w:rPr>
        <w:t>In the event of a minor event (such as a garden/cleaning incident or workshop incident):</w:t>
      </w:r>
    </w:p>
    <w:p w14:paraId="1CFD0668" w14:textId="77777777" w:rsidR="002E4874" w:rsidRPr="002E4874" w:rsidRDefault="002E4874" w:rsidP="002E4874">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Move everyone to a safe area.</w:t>
      </w:r>
    </w:p>
    <w:p w14:paraId="31EB8F59" w14:textId="77777777" w:rsidR="002E4874" w:rsidRPr="002E4874" w:rsidRDefault="002E4874" w:rsidP="002E4874">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Check if anyone was injured or needs medical attention.</w:t>
      </w:r>
    </w:p>
    <w:p w14:paraId="34E71712" w14:textId="77777777" w:rsidR="002E4874" w:rsidRPr="002E4874" w:rsidRDefault="002E4874" w:rsidP="002E4874">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Staff not attending to residents to use protective clothing to clean spill.</w:t>
      </w:r>
    </w:p>
    <w:p w14:paraId="206CE58B" w14:textId="77777777" w:rsidR="002E4874" w:rsidRPr="002E4874" w:rsidRDefault="002E4874" w:rsidP="002E4874">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When the Residential Manager or Care Coordinator is satisfied the area is secure and clean staff can return residents to normal activities.</w:t>
      </w:r>
    </w:p>
    <w:p w14:paraId="0CAED915" w14:textId="77777777" w:rsidR="002E4874" w:rsidRPr="002E4874" w:rsidRDefault="002E4874" w:rsidP="002E4874">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Record incident on a Hazard Report Form.</w:t>
      </w:r>
    </w:p>
    <w:p w14:paraId="2ACAB2B7" w14:textId="77777777" w:rsidR="002E4874" w:rsidRPr="002E4874" w:rsidRDefault="002E4874" w:rsidP="002E4874">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2E4874">
        <w:rPr>
          <w:rFonts w:ascii="Montserrat" w:eastAsia="Times New Roman" w:hAnsi="Montserrat" w:cs="Times New Roman"/>
          <w:b/>
          <w:bCs/>
          <w:color w:val="FCB53B"/>
          <w:kern w:val="0"/>
          <w:sz w:val="36"/>
          <w:szCs w:val="36"/>
          <w:bdr w:val="none" w:sz="0" w:space="0" w:color="auto" w:frame="1"/>
          <w:lang w:eastAsia="en-AU"/>
          <w14:ligatures w14:val="none"/>
        </w:rPr>
        <w:t>In relation to a natural disaster, all staff will ensure the following:</w:t>
      </w:r>
    </w:p>
    <w:p w14:paraId="3D36DB87" w14:textId="77777777" w:rsidR="002E4874" w:rsidRPr="002E4874" w:rsidRDefault="002E4874" w:rsidP="002E4874">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2E4874">
        <w:rPr>
          <w:rFonts w:ascii="Montserrat" w:eastAsia="Times New Roman" w:hAnsi="Montserrat" w:cs="Times New Roman"/>
          <w:b/>
          <w:bCs/>
          <w:color w:val="B67318"/>
          <w:kern w:val="0"/>
          <w:sz w:val="30"/>
          <w:szCs w:val="30"/>
          <w:bdr w:val="none" w:sz="0" w:space="0" w:color="auto" w:frame="1"/>
          <w:lang w:eastAsia="en-AU"/>
          <w14:ligatures w14:val="none"/>
        </w:rPr>
        <w:t>In the event of an earthquake:</w:t>
      </w:r>
    </w:p>
    <w:p w14:paraId="7C909F58" w14:textId="77777777" w:rsidR="002E4874" w:rsidRPr="002E4874" w:rsidRDefault="002E4874" w:rsidP="002E487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If an earthquake occurs whilst inside:</w:t>
      </w:r>
    </w:p>
    <w:p w14:paraId="533DFEA2" w14:textId="77777777" w:rsidR="002E4874" w:rsidRPr="002E4874" w:rsidRDefault="002E4874" w:rsidP="002E4874">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Stay inside and ensure you remain in your current location.</w:t>
      </w:r>
    </w:p>
    <w:p w14:paraId="0C5E7CDF" w14:textId="77777777" w:rsidR="002E4874" w:rsidRPr="002E4874" w:rsidRDefault="002E4874" w:rsidP="002E4874">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Do not move around the premises, separate residents if in a group location or attempt to leave the building.</w:t>
      </w:r>
    </w:p>
    <w:p w14:paraId="1FE93FB2" w14:textId="77777777" w:rsidR="002E4874" w:rsidRPr="002E4874" w:rsidRDefault="002E4874" w:rsidP="002E4874">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Instruct residents (if able) and staff to get under tables, benches or stand in internal door frames.</w:t>
      </w:r>
    </w:p>
    <w:p w14:paraId="523D4A7B" w14:textId="77777777" w:rsidR="002E4874" w:rsidRPr="002E4874" w:rsidRDefault="002E4874" w:rsidP="002E4874">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Keep everyone away from windows, shelves and overhead fittings.</w:t>
      </w:r>
    </w:p>
    <w:p w14:paraId="145F4114" w14:textId="77777777" w:rsidR="002E4874" w:rsidRPr="002E4874" w:rsidRDefault="002E4874" w:rsidP="002E487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If an earthquake occurs whilst outside:</w:t>
      </w:r>
    </w:p>
    <w:p w14:paraId="2550616D" w14:textId="77777777" w:rsidR="002E4874" w:rsidRPr="002E4874" w:rsidRDefault="002E4874" w:rsidP="002E4874">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lastRenderedPageBreak/>
        <w:t>Keep residents and staff clear of buildings, retainer/garden walls, power lines, trees and anything else that may fall and cause injury or hazard.</w:t>
      </w:r>
    </w:p>
    <w:p w14:paraId="17B65F2D" w14:textId="77777777" w:rsidR="002E4874" w:rsidRPr="002E4874" w:rsidRDefault="002E4874" w:rsidP="002E4874">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Do not separate any group.</w:t>
      </w:r>
    </w:p>
    <w:p w14:paraId="4A6E0D40" w14:textId="77777777" w:rsidR="002E4874" w:rsidRPr="002E4874" w:rsidRDefault="002E4874" w:rsidP="002E487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After the earthquake:</w:t>
      </w:r>
    </w:p>
    <w:p w14:paraId="7AFF2A29" w14:textId="77777777" w:rsidR="002E4874" w:rsidRPr="002E4874" w:rsidRDefault="002E4874" w:rsidP="002E4874">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Check everyone for any injuries and administer first aid.</w:t>
      </w:r>
    </w:p>
    <w:p w14:paraId="2A0165E6" w14:textId="77777777" w:rsidR="002E4874" w:rsidRPr="002E4874" w:rsidRDefault="002E4874" w:rsidP="002E4874">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Do not move seriously injured residents or staff unless you believe they are in imminent danger.</w:t>
      </w:r>
    </w:p>
    <w:p w14:paraId="12AEFDE7" w14:textId="77777777" w:rsidR="002E4874" w:rsidRPr="002E4874" w:rsidRDefault="002E4874" w:rsidP="002E4874">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If able, turn off electricity, gas and water.</w:t>
      </w:r>
    </w:p>
    <w:p w14:paraId="5E4F361F" w14:textId="77777777" w:rsidR="002E4874" w:rsidRPr="002E4874" w:rsidRDefault="002E4874" w:rsidP="002E4874">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If inside, evacuate everybody outside, away from buildings, trees and power lines by the safest route. Refer to Banksia Care’s “Evacuation Procedure”.</w:t>
      </w:r>
    </w:p>
    <w:p w14:paraId="1FDC2DBD" w14:textId="77777777" w:rsidR="002E4874" w:rsidRPr="002E4874" w:rsidRDefault="002E4874" w:rsidP="002E4874">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Contact the Residential Manager or Care Coordinator by mobile phone.</w:t>
      </w:r>
    </w:p>
    <w:p w14:paraId="5CD36368" w14:textId="77777777" w:rsidR="002E4874" w:rsidRPr="002E4874" w:rsidRDefault="002E4874" w:rsidP="002E4874">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Follow any advice or instruction given by local authorities or emergency crew.</w:t>
      </w:r>
    </w:p>
    <w:p w14:paraId="34996C04" w14:textId="77777777" w:rsidR="002E4874" w:rsidRPr="002E4874" w:rsidRDefault="002E4874" w:rsidP="002E4874">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Be on alert for aftershocks. Never re-enter buildings even if no visible damage until declared safe to do so by emergency authorities.</w:t>
      </w:r>
    </w:p>
    <w:p w14:paraId="7CD1AA1E" w14:textId="77777777" w:rsidR="002E4874" w:rsidRPr="002E4874" w:rsidRDefault="002E4874" w:rsidP="002E4874">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If the building is damaged and needs to be closed – arrange alternate care for residents.</w:t>
      </w:r>
    </w:p>
    <w:p w14:paraId="12784AD8" w14:textId="77777777" w:rsidR="002E4874" w:rsidRPr="002E4874" w:rsidRDefault="002E4874" w:rsidP="002E4874">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2E4874">
        <w:rPr>
          <w:rFonts w:ascii="Montserrat" w:eastAsia="Times New Roman" w:hAnsi="Montserrat" w:cs="Times New Roman"/>
          <w:b/>
          <w:bCs/>
          <w:color w:val="B67318"/>
          <w:kern w:val="0"/>
          <w:sz w:val="30"/>
          <w:szCs w:val="30"/>
          <w:bdr w:val="none" w:sz="0" w:space="0" w:color="auto" w:frame="1"/>
          <w:lang w:eastAsia="en-AU"/>
          <w14:ligatures w14:val="none"/>
        </w:rPr>
        <w:t>In the event of a flood:</w:t>
      </w:r>
    </w:p>
    <w:p w14:paraId="2BDC0362" w14:textId="77777777" w:rsidR="002E4874" w:rsidRPr="002E4874" w:rsidRDefault="002E4874" w:rsidP="002E487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Staff are required to be aware of previous flood levels and stay informed about potential flood threats.</w:t>
      </w:r>
    </w:p>
    <w:p w14:paraId="327A81F2" w14:textId="77777777" w:rsidR="002E4874" w:rsidRPr="002E4874" w:rsidRDefault="002E4874" w:rsidP="002E487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If sufficient warning is received, ensure the following:</w:t>
      </w:r>
    </w:p>
    <w:p w14:paraId="20D7F55C" w14:textId="77777777" w:rsidR="002E4874" w:rsidRPr="002E4874" w:rsidRDefault="002E4874" w:rsidP="002E4874">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Next of kin/family of residents will be contacted to assist with alternate care within the hour. If unable to be cared for by family in the short term, or if medical assistance is required, Banksia Care will source alternate accommodation.</w:t>
      </w:r>
    </w:p>
    <w:p w14:paraId="17EC9919" w14:textId="77777777" w:rsidR="002E4874" w:rsidRPr="002E4874" w:rsidRDefault="002E4874" w:rsidP="002E4874">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If roads to the service are already flooded, Banksia Care will arrange accommodation for those stranded.</w:t>
      </w:r>
    </w:p>
    <w:p w14:paraId="6ABA2347" w14:textId="77777777" w:rsidR="002E4874" w:rsidRPr="002E4874" w:rsidRDefault="002E4874" w:rsidP="002E4874">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Early release will be arranged for employees who are at risk of being cut off from accessing homes or have properties threatened.</w:t>
      </w:r>
    </w:p>
    <w:p w14:paraId="01E85AC6" w14:textId="77777777" w:rsidR="002E4874" w:rsidRPr="002E4874" w:rsidRDefault="002E4874" w:rsidP="002E4874">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Ensure electricity and gas are turned off prior to final evacuation.</w:t>
      </w:r>
    </w:p>
    <w:p w14:paraId="49EF1AB2" w14:textId="77777777" w:rsidR="002E4874" w:rsidRPr="002E4874" w:rsidRDefault="002E4874" w:rsidP="002E4874">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If time allows and it is safe to do so, move what you can to higher points:</w:t>
      </w:r>
    </w:p>
    <w:p w14:paraId="74E0046B" w14:textId="77777777" w:rsidR="002E4874" w:rsidRPr="002E4874" w:rsidRDefault="002E4874" w:rsidP="002E4874">
      <w:pPr>
        <w:numPr>
          <w:ilvl w:val="1"/>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Stack furniture and books above likely flood levels with electrical equipment on top.</w:t>
      </w:r>
    </w:p>
    <w:p w14:paraId="511660F9" w14:textId="77777777" w:rsidR="002E4874" w:rsidRPr="002E4874" w:rsidRDefault="002E4874" w:rsidP="002E4874">
      <w:pPr>
        <w:numPr>
          <w:ilvl w:val="1"/>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lastRenderedPageBreak/>
        <w:t>B. At no time should equipment or resources take priority over the safety and wellbeing of residents, staff or volunteers.</w:t>
      </w:r>
    </w:p>
    <w:p w14:paraId="62932412" w14:textId="77777777" w:rsidR="002E4874" w:rsidRPr="002E4874" w:rsidRDefault="002E4874" w:rsidP="002E487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If no warning is received, or insufficient time is given to evacuate:</w:t>
      </w:r>
    </w:p>
    <w:p w14:paraId="41DBAACB" w14:textId="77777777" w:rsidR="002E4874" w:rsidRPr="002E4874" w:rsidRDefault="002E4874" w:rsidP="002E4874">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Safety of all at Banksia Care is priority. No time should be spent on collecting items, stacking items, turning off utilities, or calling family members. Emergency medical bag / first aid kit should be taken only.</w:t>
      </w:r>
    </w:p>
    <w:p w14:paraId="233408F0" w14:textId="77777777" w:rsidR="002E4874" w:rsidRPr="002E4874" w:rsidRDefault="002E4874" w:rsidP="002E4874">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 xml:space="preserve">If time allows, the service will be evacuated immediately, and buses will take residents to the closest high safety zone previously identified. In the case of Bankia Care, this is Patricks Residential Care on </w:t>
      </w:r>
      <w:proofErr w:type="spellStart"/>
      <w:r w:rsidRPr="002E4874">
        <w:rPr>
          <w:rFonts w:ascii="Montserrat" w:eastAsia="Times New Roman" w:hAnsi="Montserrat" w:cs="Times New Roman"/>
          <w:color w:val="5F646A"/>
          <w:kern w:val="0"/>
          <w:sz w:val="23"/>
          <w:szCs w:val="23"/>
          <w:lang w:eastAsia="en-AU"/>
          <w14:ligatures w14:val="none"/>
        </w:rPr>
        <w:t>Markspoint</w:t>
      </w:r>
      <w:proofErr w:type="spellEnd"/>
      <w:r w:rsidRPr="002E4874">
        <w:rPr>
          <w:rFonts w:ascii="Montserrat" w:eastAsia="Times New Roman" w:hAnsi="Montserrat" w:cs="Times New Roman"/>
          <w:color w:val="5F646A"/>
          <w:kern w:val="0"/>
          <w:sz w:val="23"/>
          <w:szCs w:val="23"/>
          <w:lang w:eastAsia="en-AU"/>
          <w14:ligatures w14:val="none"/>
        </w:rPr>
        <w:t xml:space="preserve"> Avenue. For those requiring medical assistance, ambulances will be called.</w:t>
      </w:r>
    </w:p>
    <w:p w14:paraId="1E4794D7" w14:textId="77777777" w:rsidR="002E4874" w:rsidRPr="002E4874" w:rsidRDefault="002E4874" w:rsidP="002E4874">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If evacuation is not possible by bus option, move residents immediately to the highest point in the service, that being the Merrick Chapel.</w:t>
      </w:r>
    </w:p>
    <w:p w14:paraId="3B25B1AE" w14:textId="77777777" w:rsidR="002E4874" w:rsidRPr="002E4874" w:rsidRDefault="002E4874" w:rsidP="002E4874">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Remain tuned in to a radio/phone line to SES and follow the advice given.</w:t>
      </w:r>
    </w:p>
    <w:p w14:paraId="301E352E" w14:textId="77777777" w:rsidR="002E4874" w:rsidRPr="002E4874" w:rsidRDefault="002E4874" w:rsidP="002E487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After the flood:</w:t>
      </w:r>
    </w:p>
    <w:p w14:paraId="11EAFECE" w14:textId="77777777" w:rsidR="002E4874" w:rsidRPr="002E4874" w:rsidRDefault="002E4874" w:rsidP="002E4874">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 xml:space="preserve">If Banksia Care is closed for an extended </w:t>
      </w:r>
      <w:proofErr w:type="gramStart"/>
      <w:r w:rsidRPr="002E4874">
        <w:rPr>
          <w:rFonts w:ascii="Montserrat" w:eastAsia="Times New Roman" w:hAnsi="Montserrat" w:cs="Times New Roman"/>
          <w:color w:val="5F646A"/>
          <w:kern w:val="0"/>
          <w:sz w:val="23"/>
          <w:szCs w:val="23"/>
          <w:lang w:eastAsia="en-AU"/>
          <w14:ligatures w14:val="none"/>
        </w:rPr>
        <w:t>period of time</w:t>
      </w:r>
      <w:proofErr w:type="gramEnd"/>
      <w:r w:rsidRPr="002E4874">
        <w:rPr>
          <w:rFonts w:ascii="Montserrat" w:eastAsia="Times New Roman" w:hAnsi="Montserrat" w:cs="Times New Roman"/>
          <w:color w:val="5F646A"/>
          <w:kern w:val="0"/>
          <w:sz w:val="23"/>
          <w:szCs w:val="23"/>
          <w:lang w:eastAsia="en-AU"/>
          <w14:ligatures w14:val="none"/>
        </w:rPr>
        <w:t>, arrange alternate care for residents.</w:t>
      </w:r>
    </w:p>
    <w:p w14:paraId="7F3DD72F" w14:textId="77777777" w:rsidR="002E4874" w:rsidRPr="002E4874" w:rsidRDefault="002E4874" w:rsidP="002E4874">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2E4874">
        <w:rPr>
          <w:rFonts w:ascii="Montserrat" w:eastAsia="Times New Roman" w:hAnsi="Montserrat" w:cs="Times New Roman"/>
          <w:b/>
          <w:bCs/>
          <w:color w:val="FCB53B"/>
          <w:kern w:val="0"/>
          <w:sz w:val="36"/>
          <w:szCs w:val="36"/>
          <w:bdr w:val="none" w:sz="0" w:space="0" w:color="auto" w:frame="1"/>
          <w:lang w:eastAsia="en-AU"/>
          <w14:ligatures w14:val="none"/>
        </w:rPr>
        <w:t>In relation to an invacuation (lockdown), all staff will follow the procedures below:</w:t>
      </w:r>
    </w:p>
    <w:p w14:paraId="027528AE" w14:textId="77777777" w:rsidR="002E4874" w:rsidRPr="002E4874" w:rsidRDefault="002E4874" w:rsidP="002E487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Staff are to immediately ensure the following:</w:t>
      </w:r>
    </w:p>
    <w:p w14:paraId="63A63F66" w14:textId="77777777" w:rsidR="002E4874" w:rsidRPr="002E4874" w:rsidRDefault="002E4874" w:rsidP="002E4874">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Speak to the Residential Manager or Care Coordinator immediately by phone call.</w:t>
      </w:r>
    </w:p>
    <w:p w14:paraId="7BDB21FE" w14:textId="77777777" w:rsidR="002E4874" w:rsidRPr="002E4874" w:rsidRDefault="002E4874" w:rsidP="002E4874">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Remain with residents and keep everyone as calm as possible.</w:t>
      </w:r>
    </w:p>
    <w:p w14:paraId="20B3FA5F" w14:textId="77777777" w:rsidR="002E4874" w:rsidRPr="002E4874" w:rsidRDefault="002E4874" w:rsidP="002E4874">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Keep everyone away from windows and doors.</w:t>
      </w:r>
    </w:p>
    <w:p w14:paraId="3398D3F9" w14:textId="77777777" w:rsidR="002E4874" w:rsidRPr="002E4874" w:rsidRDefault="002E4874" w:rsidP="002E4874">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Secure all doors.</w:t>
      </w:r>
    </w:p>
    <w:p w14:paraId="0908B98C" w14:textId="77777777" w:rsidR="002E4874" w:rsidRPr="002E4874" w:rsidRDefault="002E4874" w:rsidP="002E4874">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Instruct anyone with a mobile phone to put it on silent and non-vibrate.</w:t>
      </w:r>
    </w:p>
    <w:p w14:paraId="2EC2EB47" w14:textId="77777777" w:rsidR="002E4874" w:rsidRPr="002E4874" w:rsidRDefault="002E4874" w:rsidP="002E4874">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If outside, relocate residents to the closest inside the secure area.</w:t>
      </w:r>
    </w:p>
    <w:p w14:paraId="06C8DE36" w14:textId="77777777" w:rsidR="002E4874" w:rsidRPr="002E4874" w:rsidRDefault="002E4874" w:rsidP="002E4874">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If on an external outing, do not return to Banksia Care. Relocate residents to St. Patricks Residential Care.</w:t>
      </w:r>
    </w:p>
    <w:p w14:paraId="630161CE" w14:textId="77777777" w:rsidR="002E4874" w:rsidRPr="002E4874" w:rsidRDefault="002E4874" w:rsidP="002E4874">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Remain in the secure area until further instruction from authorities or on advice threat has passed.</w:t>
      </w:r>
    </w:p>
    <w:p w14:paraId="471211C6" w14:textId="77777777" w:rsidR="002E4874" w:rsidRPr="002E4874" w:rsidRDefault="002E4874" w:rsidP="002E4874">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2E4874">
        <w:rPr>
          <w:rFonts w:ascii="Montserrat" w:eastAsia="Times New Roman" w:hAnsi="Montserrat" w:cs="Times New Roman"/>
          <w:b/>
          <w:bCs/>
          <w:color w:val="FCB53B"/>
          <w:kern w:val="0"/>
          <w:sz w:val="36"/>
          <w:szCs w:val="36"/>
          <w:bdr w:val="none" w:sz="0" w:space="0" w:color="auto" w:frame="1"/>
          <w:lang w:eastAsia="en-AU"/>
          <w14:ligatures w14:val="none"/>
        </w:rPr>
        <w:t>In relation to a bomb threat, all staff will:</w:t>
      </w:r>
    </w:p>
    <w:p w14:paraId="1B40AF06" w14:textId="77777777" w:rsidR="002E4874" w:rsidRPr="002E4874" w:rsidRDefault="002E4874" w:rsidP="002E4874">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If received by phone:</w:t>
      </w:r>
    </w:p>
    <w:p w14:paraId="1B8747B5" w14:textId="77777777" w:rsidR="002E4874" w:rsidRPr="002E4874" w:rsidRDefault="002E4874" w:rsidP="002E4874">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Stay calm.</w:t>
      </w:r>
    </w:p>
    <w:p w14:paraId="2FD6AC05" w14:textId="77777777" w:rsidR="002E4874" w:rsidRPr="002E4874" w:rsidRDefault="002E4874" w:rsidP="002E4874">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Keep the caller talking.</w:t>
      </w:r>
    </w:p>
    <w:p w14:paraId="5991F74F" w14:textId="77777777" w:rsidR="002E4874" w:rsidRPr="002E4874" w:rsidRDefault="002E4874" w:rsidP="002E4874">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lastRenderedPageBreak/>
        <w:t>Hold up four fingers to alert other staff of the nature of the call.</w:t>
      </w:r>
    </w:p>
    <w:p w14:paraId="4FC97414" w14:textId="77777777" w:rsidR="002E4874" w:rsidRPr="002E4874" w:rsidRDefault="002E4874" w:rsidP="002E4874">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Other staff must immediately move away from any window and use mobile phones to call the Residential Manager or Care Coordinator, who will notify police. If neither can be reached, they must call the police direct.</w:t>
      </w:r>
    </w:p>
    <w:p w14:paraId="7E77100F" w14:textId="77777777" w:rsidR="002E4874" w:rsidRPr="002E4874" w:rsidRDefault="002E4874" w:rsidP="002E4874">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If able, write down as much as possible about the conversation with the caller.</w:t>
      </w:r>
    </w:p>
    <w:p w14:paraId="38B005C3" w14:textId="77777777" w:rsidR="002E4874" w:rsidRPr="002E4874" w:rsidRDefault="002E4874" w:rsidP="002E4874">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Keep talking until you receive further instructions from authorities or caller hangs up.</w:t>
      </w:r>
    </w:p>
    <w:p w14:paraId="53D9DC7C" w14:textId="77777777" w:rsidR="002E4874" w:rsidRPr="002E4874" w:rsidRDefault="002E4874" w:rsidP="002E4874">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4874">
        <w:rPr>
          <w:rFonts w:ascii="Montserrat" w:eastAsia="Times New Roman" w:hAnsi="Montserrat" w:cs="Times New Roman"/>
          <w:color w:val="5F646A"/>
          <w:kern w:val="0"/>
          <w:sz w:val="23"/>
          <w:szCs w:val="23"/>
          <w:lang w:eastAsia="en-AU"/>
          <w14:ligatures w14:val="none"/>
        </w:rPr>
        <w:t>Evacuate when directed.</w:t>
      </w:r>
    </w:p>
    <w:p w14:paraId="54FC4558"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80069"/>
    <w:multiLevelType w:val="multilevel"/>
    <w:tmpl w:val="E0F49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8114F4"/>
    <w:multiLevelType w:val="multilevel"/>
    <w:tmpl w:val="0CC41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09669D"/>
    <w:multiLevelType w:val="multilevel"/>
    <w:tmpl w:val="ADC4E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E853C4"/>
    <w:multiLevelType w:val="multilevel"/>
    <w:tmpl w:val="97BED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C54C6D"/>
    <w:multiLevelType w:val="multilevel"/>
    <w:tmpl w:val="75723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E22EC7"/>
    <w:multiLevelType w:val="multilevel"/>
    <w:tmpl w:val="671AF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C53CB8"/>
    <w:multiLevelType w:val="multilevel"/>
    <w:tmpl w:val="4F4C7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EA660D"/>
    <w:multiLevelType w:val="multilevel"/>
    <w:tmpl w:val="A4EA4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AE35BF5"/>
    <w:multiLevelType w:val="multilevel"/>
    <w:tmpl w:val="02106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890048C"/>
    <w:multiLevelType w:val="multilevel"/>
    <w:tmpl w:val="4962B3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9D41FC4"/>
    <w:multiLevelType w:val="multilevel"/>
    <w:tmpl w:val="C2804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AF1386D"/>
    <w:multiLevelType w:val="multilevel"/>
    <w:tmpl w:val="B65EA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6972296"/>
    <w:multiLevelType w:val="multilevel"/>
    <w:tmpl w:val="15105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49627B0"/>
    <w:multiLevelType w:val="multilevel"/>
    <w:tmpl w:val="8390D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7FE478F"/>
    <w:multiLevelType w:val="multilevel"/>
    <w:tmpl w:val="DE88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C6618ED"/>
    <w:multiLevelType w:val="multilevel"/>
    <w:tmpl w:val="D0166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40007781">
    <w:abstractNumId w:val="0"/>
  </w:num>
  <w:num w:numId="2" w16cid:durableId="357857723">
    <w:abstractNumId w:val="4"/>
  </w:num>
  <w:num w:numId="3" w16cid:durableId="1507593009">
    <w:abstractNumId w:val="3"/>
  </w:num>
  <w:num w:numId="4" w16cid:durableId="1438713249">
    <w:abstractNumId w:val="5"/>
  </w:num>
  <w:num w:numId="5" w16cid:durableId="310714329">
    <w:abstractNumId w:val="8"/>
  </w:num>
  <w:num w:numId="6" w16cid:durableId="1452095074">
    <w:abstractNumId w:val="12"/>
  </w:num>
  <w:num w:numId="7" w16cid:durableId="1919097202">
    <w:abstractNumId w:val="15"/>
  </w:num>
  <w:num w:numId="8" w16cid:durableId="1559634592">
    <w:abstractNumId w:val="2"/>
  </w:num>
  <w:num w:numId="9" w16cid:durableId="1211268180">
    <w:abstractNumId w:val="7"/>
  </w:num>
  <w:num w:numId="10" w16cid:durableId="1196232377">
    <w:abstractNumId w:val="13"/>
  </w:num>
  <w:num w:numId="11" w16cid:durableId="64305576">
    <w:abstractNumId w:val="1"/>
  </w:num>
  <w:num w:numId="12" w16cid:durableId="587038676">
    <w:abstractNumId w:val="9"/>
  </w:num>
  <w:num w:numId="13" w16cid:durableId="2038043311">
    <w:abstractNumId w:val="6"/>
  </w:num>
  <w:num w:numId="14" w16cid:durableId="2032030562">
    <w:abstractNumId w:val="14"/>
  </w:num>
  <w:num w:numId="15" w16cid:durableId="107313706">
    <w:abstractNumId w:val="10"/>
  </w:num>
  <w:num w:numId="16" w16cid:durableId="138198140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874"/>
    <w:rsid w:val="00172A97"/>
    <w:rsid w:val="002E4874"/>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376F6"/>
  <w15:chartTrackingRefBased/>
  <w15:docId w15:val="{035DA541-C258-4382-95B5-188A5FFD2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48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48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48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48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48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48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48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48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48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8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48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48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48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48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48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8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8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874"/>
    <w:rPr>
      <w:rFonts w:eastAsiaTheme="majorEastAsia" w:cstheme="majorBidi"/>
      <w:color w:val="272727" w:themeColor="text1" w:themeTint="D8"/>
    </w:rPr>
  </w:style>
  <w:style w:type="paragraph" w:styleId="Title">
    <w:name w:val="Title"/>
    <w:basedOn w:val="Normal"/>
    <w:next w:val="Normal"/>
    <w:link w:val="TitleChar"/>
    <w:uiPriority w:val="10"/>
    <w:qFormat/>
    <w:rsid w:val="002E48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48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8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48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874"/>
    <w:pPr>
      <w:spacing w:before="160"/>
      <w:jc w:val="center"/>
    </w:pPr>
    <w:rPr>
      <w:i/>
      <w:iCs/>
      <w:color w:val="404040" w:themeColor="text1" w:themeTint="BF"/>
    </w:rPr>
  </w:style>
  <w:style w:type="character" w:customStyle="1" w:styleId="QuoteChar">
    <w:name w:val="Quote Char"/>
    <w:basedOn w:val="DefaultParagraphFont"/>
    <w:link w:val="Quote"/>
    <w:uiPriority w:val="29"/>
    <w:rsid w:val="002E4874"/>
    <w:rPr>
      <w:i/>
      <w:iCs/>
      <w:color w:val="404040" w:themeColor="text1" w:themeTint="BF"/>
    </w:rPr>
  </w:style>
  <w:style w:type="paragraph" w:styleId="ListParagraph">
    <w:name w:val="List Paragraph"/>
    <w:basedOn w:val="Normal"/>
    <w:uiPriority w:val="34"/>
    <w:qFormat/>
    <w:rsid w:val="002E4874"/>
    <w:pPr>
      <w:ind w:left="720"/>
      <w:contextualSpacing/>
    </w:pPr>
  </w:style>
  <w:style w:type="character" w:styleId="IntenseEmphasis">
    <w:name w:val="Intense Emphasis"/>
    <w:basedOn w:val="DefaultParagraphFont"/>
    <w:uiPriority w:val="21"/>
    <w:qFormat/>
    <w:rsid w:val="002E4874"/>
    <w:rPr>
      <w:i/>
      <w:iCs/>
      <w:color w:val="0F4761" w:themeColor="accent1" w:themeShade="BF"/>
    </w:rPr>
  </w:style>
  <w:style w:type="paragraph" w:styleId="IntenseQuote">
    <w:name w:val="Intense Quote"/>
    <w:basedOn w:val="Normal"/>
    <w:next w:val="Normal"/>
    <w:link w:val="IntenseQuoteChar"/>
    <w:uiPriority w:val="30"/>
    <w:qFormat/>
    <w:rsid w:val="002E48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4874"/>
    <w:rPr>
      <w:i/>
      <w:iCs/>
      <w:color w:val="0F4761" w:themeColor="accent1" w:themeShade="BF"/>
    </w:rPr>
  </w:style>
  <w:style w:type="character" w:styleId="IntenseReference">
    <w:name w:val="Intense Reference"/>
    <w:basedOn w:val="DefaultParagraphFont"/>
    <w:uiPriority w:val="32"/>
    <w:qFormat/>
    <w:rsid w:val="002E487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507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3FB2AAA3-B029-47CE-80C0-1F80CFAD8B95}"/>
</file>

<file path=customXml/itemProps2.xml><?xml version="1.0" encoding="utf-8"?>
<ds:datastoreItem xmlns:ds="http://schemas.openxmlformats.org/officeDocument/2006/customXml" ds:itemID="{A89BAFA8-5D20-41DA-AC08-DFB492D64ED6}"/>
</file>

<file path=customXml/itemProps3.xml><?xml version="1.0" encoding="utf-8"?>
<ds:datastoreItem xmlns:ds="http://schemas.openxmlformats.org/officeDocument/2006/customXml" ds:itemID="{96521AE7-6B8B-4A9B-8539-BA10FC5FCEB6}"/>
</file>

<file path=docProps/app.xml><?xml version="1.0" encoding="utf-8"?>
<Properties xmlns="http://schemas.openxmlformats.org/officeDocument/2006/extended-properties" xmlns:vt="http://schemas.openxmlformats.org/officeDocument/2006/docPropsVTypes">
  <Template>Normal</Template>
  <TotalTime>1</TotalTime>
  <Pages>7</Pages>
  <Words>1563</Words>
  <Characters>8915</Characters>
  <Application>Microsoft Office Word</Application>
  <DocSecurity>0</DocSecurity>
  <Lines>74</Lines>
  <Paragraphs>20</Paragraphs>
  <ScaleCrop>false</ScaleCrop>
  <Company/>
  <LinksUpToDate>false</LinksUpToDate>
  <CharactersWithSpaces>10458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2025-04-29T04:01:00Z</dcterms:created>
  <dcterms:modified xsi:type="dcterms:W3CDTF">2025-04-29T04:02:00Z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