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EE2D4" w14:textId="77777777" w:rsidR="007927D7" w:rsidRPr="007927D7" w:rsidRDefault="007927D7" w:rsidP="007927D7">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7927D7">
        <w:rPr>
          <w:rFonts w:ascii="Montserrat" w:eastAsia="Times New Roman" w:hAnsi="Montserrat" w:cs="Times New Roman"/>
          <w:b/>
          <w:bCs/>
          <w:color w:val="006D5D"/>
          <w:kern w:val="36"/>
          <w:sz w:val="51"/>
          <w:szCs w:val="51"/>
          <w:bdr w:val="none" w:sz="0" w:space="0" w:color="auto" w:frame="1"/>
          <w:lang w:eastAsia="en-AU"/>
          <w14:ligatures w14:val="none"/>
        </w:rPr>
        <w:t>Privacy and Confidentiality Policy and Procedure</w:t>
      </w:r>
    </w:p>
    <w:p w14:paraId="1900B81C" w14:textId="77777777" w:rsidR="007927D7" w:rsidRPr="007927D7" w:rsidRDefault="007927D7" w:rsidP="007927D7">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7927D7">
        <w:rPr>
          <w:rFonts w:ascii="Montserrat" w:eastAsia="Times New Roman" w:hAnsi="Montserrat" w:cs="Times New Roman"/>
          <w:b/>
          <w:bCs/>
          <w:color w:val="006D5D"/>
          <w:kern w:val="36"/>
          <w:sz w:val="51"/>
          <w:szCs w:val="51"/>
          <w:bdr w:val="none" w:sz="0" w:space="0" w:color="auto" w:frame="1"/>
          <w:lang w:eastAsia="en-AU"/>
          <w14:ligatures w14:val="none"/>
        </w:rPr>
        <w:t>(DC3)</w:t>
      </w:r>
    </w:p>
    <w:p w14:paraId="4BA3BC86" w14:textId="77777777" w:rsidR="007927D7" w:rsidRPr="007927D7" w:rsidRDefault="007927D7" w:rsidP="007927D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27D7">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63843CEA"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The purpose of the Privacy and Confidentiality Policy is to ensure the safety, well-being and protection of our residents at Banksia Care is the paramount consideration in all decisions staff at this service make about confidentiality and that confidentiality and privacy is managed in accordance with professional standards, community expectations and legal requirements.</w:t>
      </w:r>
    </w:p>
    <w:p w14:paraId="6321CDD9" w14:textId="77777777" w:rsidR="007927D7" w:rsidRPr="007927D7" w:rsidRDefault="007927D7" w:rsidP="007927D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27D7">
        <w:rPr>
          <w:rFonts w:ascii="Montserrat" w:eastAsia="Times New Roman" w:hAnsi="Montserrat" w:cs="Times New Roman"/>
          <w:b/>
          <w:bCs/>
          <w:color w:val="DA591F"/>
          <w:kern w:val="0"/>
          <w:sz w:val="44"/>
          <w:szCs w:val="44"/>
          <w:bdr w:val="none" w:sz="0" w:space="0" w:color="auto" w:frame="1"/>
          <w:lang w:eastAsia="en-AU"/>
          <w14:ligatures w14:val="none"/>
        </w:rPr>
        <w:t>Scope</w:t>
      </w:r>
    </w:p>
    <w:p w14:paraId="22E2ECCE"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This policy applies to residents, staff, management, medical professionals and visitors of Banksia Care.</w:t>
      </w:r>
    </w:p>
    <w:p w14:paraId="76A34EAF" w14:textId="77777777" w:rsidR="007927D7" w:rsidRPr="007927D7" w:rsidRDefault="007927D7" w:rsidP="007927D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27D7">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720E8416"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The establishment of trust between residents, consumers, external providers, management, board members, and staff is an essential part of the ethos of our service which enables protection and appropriateness in the care supports and services provided to consumers within and outside the organisation. Aligned with Banksia’s commitment to person-centred care, everyone needs to know the boundaries of confidentiality to feel safe and comfortable discussing personal issues and concerns.</w:t>
      </w:r>
    </w:p>
    <w:p w14:paraId="31EE2B37"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Our attitude to confidentiality and privacy is open and easily understood, and everyone should be able to trust the boundaries of confidentiality operating within the service. This policy provides guidance on our legal obligations and ethical expectations in relation to privacy and confidentiality.</w:t>
      </w:r>
    </w:p>
    <w:p w14:paraId="18FCB420"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We hold two types of information which are covered by this policy, personal and organisational information.</w:t>
      </w:r>
    </w:p>
    <w:p w14:paraId="3196EC9E"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Banksia Care ensures it collects, stores, and secures personal information on individuals in a manner that meets the legal requirements of the Australia Privacy Act 1988 (</w:t>
      </w:r>
      <w:proofErr w:type="spellStart"/>
      <w:r w:rsidRPr="007927D7">
        <w:rPr>
          <w:rFonts w:ascii="Montserrat" w:eastAsia="Times New Roman" w:hAnsi="Montserrat" w:cs="Times New Roman"/>
          <w:color w:val="5F646A"/>
          <w:kern w:val="0"/>
          <w:sz w:val="23"/>
          <w:szCs w:val="23"/>
          <w:lang w:eastAsia="en-AU"/>
          <w14:ligatures w14:val="none"/>
        </w:rPr>
        <w:t>Cth</w:t>
      </w:r>
      <w:proofErr w:type="spellEnd"/>
      <w:r w:rsidRPr="007927D7">
        <w:rPr>
          <w:rFonts w:ascii="Montserrat" w:eastAsia="Times New Roman" w:hAnsi="Montserrat" w:cs="Times New Roman"/>
          <w:color w:val="5F646A"/>
          <w:kern w:val="0"/>
          <w:sz w:val="23"/>
          <w:szCs w:val="23"/>
          <w:lang w:eastAsia="en-AU"/>
          <w14:ligatures w14:val="none"/>
        </w:rPr>
        <w:t>), its associated 13 Australian Privacy Principles (APPs), and the Aged Care Quality Standards which protect and enhance the safety, health, wellbeing and quality of life of aged care consumers.</w:t>
      </w:r>
    </w:p>
    <w:p w14:paraId="06003DB2" w14:textId="77777777" w:rsidR="007927D7" w:rsidRPr="007927D7" w:rsidRDefault="007927D7" w:rsidP="007927D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27D7">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524B9667" w14:textId="77777777" w:rsidR="007927D7" w:rsidRPr="007927D7" w:rsidRDefault="007927D7" w:rsidP="007927D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Information Privacy Act 2014</w:t>
      </w:r>
    </w:p>
    <w:p w14:paraId="38D5C4DC" w14:textId="77777777" w:rsidR="007927D7" w:rsidRPr="007927D7" w:rsidRDefault="007927D7" w:rsidP="007927D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Privacy Act 1988</w:t>
      </w:r>
    </w:p>
    <w:p w14:paraId="7BEE04C9" w14:textId="77777777" w:rsidR="007927D7" w:rsidRPr="007927D7" w:rsidRDefault="007927D7" w:rsidP="007927D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National Framework for Alcohol, Tobacco and Other Drug treatment 2019-2029</w:t>
      </w:r>
    </w:p>
    <w:p w14:paraId="753A7D31" w14:textId="77777777" w:rsidR="007927D7" w:rsidRPr="007927D7" w:rsidRDefault="007927D7" w:rsidP="007927D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National Quality Framework for Drug and Alcohol Treatment Services</w:t>
      </w:r>
    </w:p>
    <w:p w14:paraId="5FE1A979" w14:textId="77777777" w:rsidR="007927D7" w:rsidRPr="007927D7" w:rsidRDefault="007927D7" w:rsidP="007927D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Severe Substance Dependence Treatment Act 2010</w:t>
      </w:r>
    </w:p>
    <w:p w14:paraId="6F2F7DB7" w14:textId="77777777" w:rsidR="007927D7" w:rsidRPr="007927D7" w:rsidRDefault="007927D7" w:rsidP="007927D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Drugs, Poisons and Controlled Substances Act 1981</w:t>
      </w:r>
    </w:p>
    <w:p w14:paraId="0BF6D1DD" w14:textId="77777777" w:rsidR="007927D7" w:rsidRPr="007927D7" w:rsidRDefault="007927D7" w:rsidP="007927D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lastRenderedPageBreak/>
        <w:t>Mental Health Act 2014</w:t>
      </w:r>
    </w:p>
    <w:p w14:paraId="16DDD2D8" w14:textId="77777777" w:rsidR="007927D7" w:rsidRPr="007927D7" w:rsidRDefault="007927D7" w:rsidP="007927D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Children, Youth and Families Act 2005.</w:t>
      </w:r>
    </w:p>
    <w:p w14:paraId="56EE6DDA" w14:textId="77777777" w:rsidR="007927D7" w:rsidRPr="007927D7" w:rsidRDefault="007927D7" w:rsidP="007927D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27D7">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13F925AE"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All decision-making about our Privacy and Confidentiality Procedure is carried out in accordance with the principles of our Privacy and Confidentiality Policy.</w:t>
      </w:r>
    </w:p>
    <w:p w14:paraId="582743C0" w14:textId="77777777" w:rsidR="007927D7" w:rsidRPr="007927D7" w:rsidRDefault="007927D7" w:rsidP="007927D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We are committed to ensuring that information is used in an ethical and responsible manner.</w:t>
      </w:r>
    </w:p>
    <w:p w14:paraId="755EF7C9" w14:textId="77777777" w:rsidR="007927D7" w:rsidRPr="007927D7" w:rsidRDefault="007927D7" w:rsidP="007927D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We recognise the need to be consistent, cautious and thorough in the way that information about clients, stakeholders, staff, Board members, students and volunteers is recorded, stored and managed.</w:t>
      </w:r>
    </w:p>
    <w:p w14:paraId="5754CE75" w14:textId="77777777" w:rsidR="007927D7" w:rsidRPr="007927D7" w:rsidRDefault="007927D7" w:rsidP="007927D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All individuals including clients, stakeholders, staff, Board members, students and volunteers have legislated rights to privacy of personal information.</w:t>
      </w:r>
    </w:p>
    <w:p w14:paraId="6B8142D5" w14:textId="77777777" w:rsidR="007927D7" w:rsidRPr="007927D7" w:rsidRDefault="007927D7" w:rsidP="007927D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In circumstances where the right to privacy may be overridden by other considerations (for example, child protection concerns), staff act in accordance with the relevant policy and/or legal framework.</w:t>
      </w:r>
    </w:p>
    <w:p w14:paraId="58EDC789" w14:textId="77777777" w:rsidR="007927D7" w:rsidRPr="007927D7" w:rsidRDefault="007927D7" w:rsidP="007927D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All staff, Board members, students and volunteers are to have an appropriate level of understanding about how to meet the organisation’s legal and ethical obligations to ensure privacy and confidentiality.</w:t>
      </w:r>
    </w:p>
    <w:p w14:paraId="350CAAD0" w14:textId="77777777" w:rsidR="007927D7" w:rsidRPr="007927D7" w:rsidRDefault="007927D7" w:rsidP="007927D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 xml:space="preserve">Banksia Care ensures </w:t>
      </w:r>
      <w:proofErr w:type="gramStart"/>
      <w:r w:rsidRPr="007927D7">
        <w:rPr>
          <w:rFonts w:ascii="Montserrat" w:eastAsia="Times New Roman" w:hAnsi="Montserrat" w:cs="Times New Roman"/>
          <w:color w:val="5F646A"/>
          <w:kern w:val="0"/>
          <w:sz w:val="23"/>
          <w:szCs w:val="23"/>
          <w:lang w:eastAsia="en-AU"/>
          <w14:ligatures w14:val="none"/>
        </w:rPr>
        <w:t>each individual</w:t>
      </w:r>
      <w:proofErr w:type="gramEnd"/>
      <w:r w:rsidRPr="007927D7">
        <w:rPr>
          <w:rFonts w:ascii="Montserrat" w:eastAsia="Times New Roman" w:hAnsi="Montserrat" w:cs="Times New Roman"/>
          <w:color w:val="5F646A"/>
          <w:kern w:val="0"/>
          <w:sz w:val="23"/>
          <w:szCs w:val="23"/>
          <w:lang w:eastAsia="en-AU"/>
          <w14:ligatures w14:val="none"/>
        </w:rPr>
        <w:t>:</w:t>
      </w:r>
    </w:p>
    <w:p w14:paraId="4201B173" w14:textId="77777777" w:rsidR="007927D7" w:rsidRPr="007927D7" w:rsidRDefault="007927D7" w:rsidP="007927D7">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is made aware of any legal requirement for Banksia Care to collect the information</w:t>
      </w:r>
    </w:p>
    <w:p w14:paraId="560151FB" w14:textId="77777777" w:rsidR="007927D7" w:rsidRPr="007927D7" w:rsidRDefault="007927D7" w:rsidP="007927D7">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7927D7">
        <w:rPr>
          <w:rFonts w:ascii="Montserrat" w:eastAsia="Times New Roman" w:hAnsi="Montserrat" w:cs="Times New Roman"/>
          <w:color w:val="5F646A"/>
          <w:kern w:val="0"/>
          <w:sz w:val="23"/>
          <w:szCs w:val="23"/>
          <w:lang w:eastAsia="en-AU"/>
          <w14:ligatures w14:val="none"/>
        </w:rPr>
        <w:t>is able to</w:t>
      </w:r>
      <w:proofErr w:type="gramEnd"/>
      <w:r w:rsidRPr="007927D7">
        <w:rPr>
          <w:rFonts w:ascii="Montserrat" w:eastAsia="Times New Roman" w:hAnsi="Montserrat" w:cs="Times New Roman"/>
          <w:color w:val="5F646A"/>
          <w:kern w:val="0"/>
          <w:sz w:val="23"/>
          <w:szCs w:val="23"/>
          <w:lang w:eastAsia="en-AU"/>
          <w14:ligatures w14:val="none"/>
        </w:rPr>
        <w:t xml:space="preserve"> access their personal information upon request</w:t>
      </w:r>
    </w:p>
    <w:p w14:paraId="0BB2F5C9" w14:textId="77777777" w:rsidR="007927D7" w:rsidRPr="007927D7" w:rsidRDefault="007927D7" w:rsidP="007927D7">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does not receive unwanted direct marketing</w:t>
      </w:r>
    </w:p>
    <w:p w14:paraId="6B8BCD33" w14:textId="77777777" w:rsidR="007927D7" w:rsidRPr="007927D7" w:rsidRDefault="007927D7" w:rsidP="007927D7">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can ask for personal information that is incorrect to be corrected</w:t>
      </w:r>
    </w:p>
    <w:p w14:paraId="6D4C0BAB" w14:textId="77777777" w:rsidR="007927D7" w:rsidRPr="007927D7" w:rsidRDefault="007927D7" w:rsidP="007927D7">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is made aware of any consequences for not providing the information requested.</w:t>
      </w:r>
    </w:p>
    <w:p w14:paraId="19689FED" w14:textId="77777777" w:rsidR="007927D7" w:rsidRPr="007927D7" w:rsidRDefault="007927D7" w:rsidP="007927D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27D7">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06"/>
        <w:gridCol w:w="4827"/>
        <w:gridCol w:w="2406"/>
      </w:tblGrid>
      <w:tr w:rsidR="007927D7" w:rsidRPr="007927D7" w14:paraId="0B0BD1B1" w14:textId="77777777" w:rsidTr="007927D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CC03DD"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BD1B09"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C31BBC"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7927D7" w:rsidRPr="007927D7" w14:paraId="34B7B24D" w14:textId="77777777" w:rsidTr="007927D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783756"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Confidentiality</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EFB563"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 xml:space="preserve">The non-disclosure of information, particularly related to the patient, except to another authorised person. It is seen as the patient’s right and is </w:t>
            </w:r>
            <w:r w:rsidRPr="007927D7">
              <w:rPr>
                <w:rFonts w:ascii="Montserrat" w:eastAsia="Times New Roman" w:hAnsi="Montserrat" w:cs="Times New Roman"/>
                <w:color w:val="5F646A"/>
                <w:kern w:val="0"/>
                <w:sz w:val="23"/>
                <w:szCs w:val="23"/>
                <w:lang w:eastAsia="en-AU"/>
                <w14:ligatures w14:val="none"/>
              </w:rPr>
              <w:lastRenderedPageBreak/>
              <w:t>enshrined in Article 8 of the European Convention on Human Rights.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0E53F6"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lastRenderedPageBreak/>
              <w:t>The legal dictionary</w:t>
            </w:r>
          </w:p>
        </w:tc>
      </w:tr>
      <w:tr w:rsidR="007927D7" w:rsidRPr="007927D7" w14:paraId="51CB0CBC" w14:textId="77777777" w:rsidTr="007927D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3FF4B7"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Consent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9BC18F"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Voluntary agreement to some act, practice or purpose. Consent has two elements: knowledge of the matter agreed to and voluntary agreement</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5D63D1"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Australian Law Reform Commission</w:t>
            </w:r>
          </w:p>
        </w:tc>
      </w:tr>
      <w:tr w:rsidR="007927D7" w:rsidRPr="007927D7" w14:paraId="1FF4161A" w14:textId="77777777" w:rsidTr="007927D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B470E5"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Individual</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5BF0E9"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A natural person; any person such as a service user, staff member, board member, volunteer, student, contractor or a member of the public.</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35EDE4"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Law Insider Dictionary</w:t>
            </w:r>
          </w:p>
        </w:tc>
      </w:tr>
      <w:tr w:rsidR="007927D7" w:rsidRPr="007927D7" w14:paraId="63FB5C08" w14:textId="77777777" w:rsidTr="007927D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00A7DA"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Personal information</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34502E"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Personal information means information or an opinion (including information or an opinion forming part of a database) about an individual (Office of the Federal Privacy Commissioner, 2001). It may include information such as names, addresses, bank account details and health conditions. The use of personal information is guided by the Privacy Act 1988 (</w:t>
            </w:r>
            <w:proofErr w:type="spellStart"/>
            <w:r w:rsidRPr="007927D7">
              <w:rPr>
                <w:rFonts w:ascii="Montserrat" w:eastAsia="Times New Roman" w:hAnsi="Montserrat" w:cs="Times New Roman"/>
                <w:color w:val="5F646A"/>
                <w:kern w:val="0"/>
                <w:sz w:val="23"/>
                <w:szCs w:val="23"/>
                <w:lang w:eastAsia="en-AU"/>
                <w14:ligatures w14:val="none"/>
              </w:rPr>
              <w:t>Cth</w:t>
            </w:r>
            <w:proofErr w:type="spellEnd"/>
            <w:r w:rsidRPr="007927D7">
              <w:rPr>
                <w:rFonts w:ascii="Montserrat" w:eastAsia="Times New Roman" w:hAnsi="Montserrat" w:cs="Times New Roman"/>
                <w:color w:val="5F646A"/>
                <w:kern w:val="0"/>
                <w:sz w:val="23"/>
                <w:szCs w:val="23"/>
                <w:lang w:eastAsia="en-AU"/>
                <w14:ligatures w14:val="none"/>
              </w:rPr>
              <w:t>).</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F4C376"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Privacy Act 1988</w:t>
            </w:r>
          </w:p>
        </w:tc>
      </w:tr>
      <w:tr w:rsidR="007927D7" w:rsidRPr="007927D7" w14:paraId="68660B62" w14:textId="77777777" w:rsidTr="007927D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069AC3"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Privacy provisions</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6C0E58"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Privacy provisions of the Privacy Act 1988 (</w:t>
            </w:r>
            <w:proofErr w:type="spellStart"/>
            <w:r w:rsidRPr="007927D7">
              <w:rPr>
                <w:rFonts w:ascii="Montserrat" w:eastAsia="Times New Roman" w:hAnsi="Montserrat" w:cs="Times New Roman"/>
                <w:color w:val="5F646A"/>
                <w:kern w:val="0"/>
                <w:sz w:val="23"/>
                <w:szCs w:val="23"/>
                <w:lang w:eastAsia="en-AU"/>
                <w14:ligatures w14:val="none"/>
              </w:rPr>
              <w:t>Cth</w:t>
            </w:r>
            <w:proofErr w:type="spellEnd"/>
            <w:r w:rsidRPr="007927D7">
              <w:rPr>
                <w:rFonts w:ascii="Montserrat" w:eastAsia="Times New Roman" w:hAnsi="Montserrat" w:cs="Times New Roman"/>
                <w:color w:val="5F646A"/>
                <w:kern w:val="0"/>
                <w:sz w:val="23"/>
                <w:szCs w:val="23"/>
                <w:lang w:eastAsia="en-AU"/>
                <w14:ligatures w14:val="none"/>
              </w:rPr>
              <w:t>) govern the collection, protection and disclosure of personal information provided to us by service users, board members, staff, volunteers, students and stakeholders.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6F2833"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Privacy Act 1988</w:t>
            </w:r>
          </w:p>
        </w:tc>
      </w:tr>
    </w:tbl>
    <w:p w14:paraId="2DCFAD28" w14:textId="77777777" w:rsidR="007927D7" w:rsidRPr="007927D7" w:rsidRDefault="007927D7" w:rsidP="007927D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27D7">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1332A95B" w14:textId="77777777" w:rsidR="007927D7" w:rsidRPr="007927D7" w:rsidRDefault="007927D7" w:rsidP="007927D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Whistleblowers Protection Policy and Procedure</w:t>
      </w:r>
    </w:p>
    <w:p w14:paraId="1997C906" w14:textId="77777777" w:rsidR="007927D7" w:rsidRPr="007927D7" w:rsidRDefault="007927D7" w:rsidP="007927D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Mandatory Reporting Policy and Procedure</w:t>
      </w:r>
    </w:p>
    <w:p w14:paraId="6F07B129" w14:textId="77777777" w:rsidR="007927D7" w:rsidRPr="007927D7" w:rsidRDefault="007927D7" w:rsidP="007927D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Code of Conduct</w:t>
      </w:r>
    </w:p>
    <w:p w14:paraId="152464C3" w14:textId="77777777" w:rsidR="007927D7" w:rsidRPr="007927D7" w:rsidRDefault="007927D7" w:rsidP="007927D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Customer Complaint Policy and Procedures</w:t>
      </w:r>
    </w:p>
    <w:p w14:paraId="303A51DA" w14:textId="77777777" w:rsidR="007927D7" w:rsidRPr="007927D7" w:rsidRDefault="007927D7" w:rsidP="007927D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Record Keeping Policy and Procedure</w:t>
      </w:r>
    </w:p>
    <w:p w14:paraId="4862D6D6" w14:textId="77777777" w:rsidR="007927D7" w:rsidRPr="007927D7" w:rsidRDefault="007927D7" w:rsidP="007927D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27D7">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12D8A3E4"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 xml:space="preserve">Banksia Care requires that induction and ongoing training of all staff include the Privacy and Confidentiality Policy to enable staff to fulfil their roles effectively. In </w:t>
      </w:r>
      <w:proofErr w:type="gramStart"/>
      <w:r w:rsidRPr="007927D7">
        <w:rPr>
          <w:rFonts w:ascii="Montserrat" w:eastAsia="Times New Roman" w:hAnsi="Montserrat" w:cs="Times New Roman"/>
          <w:color w:val="5F646A"/>
          <w:kern w:val="0"/>
          <w:sz w:val="23"/>
          <w:szCs w:val="23"/>
          <w:lang w:eastAsia="en-AU"/>
          <w14:ligatures w14:val="none"/>
        </w:rPr>
        <w:t>addition</w:t>
      </w:r>
      <w:proofErr w:type="gramEnd"/>
      <w:r w:rsidRPr="007927D7">
        <w:rPr>
          <w:rFonts w:ascii="Montserrat" w:eastAsia="Times New Roman" w:hAnsi="Montserrat" w:cs="Times New Roman"/>
          <w:color w:val="5F646A"/>
          <w:kern w:val="0"/>
          <w:sz w:val="23"/>
          <w:szCs w:val="23"/>
          <w:lang w:eastAsia="en-AU"/>
          <w14:ligatures w14:val="none"/>
        </w:rPr>
        <w:t xml:space="preserve"> Banksia Care promotes ongoing commitment to understanding and applying the principles of the Privacy and Confidentiality Procedure within workforce capacity building resources, forums and activities </w:t>
      </w:r>
      <w:r w:rsidRPr="007927D7">
        <w:rPr>
          <w:rFonts w:ascii="Montserrat" w:eastAsia="Times New Roman" w:hAnsi="Montserrat" w:cs="Times New Roman"/>
          <w:color w:val="5F646A"/>
          <w:kern w:val="0"/>
          <w:sz w:val="23"/>
          <w:szCs w:val="23"/>
          <w:lang w:eastAsia="en-AU"/>
          <w14:ligatures w14:val="none"/>
        </w:rPr>
        <w:lastRenderedPageBreak/>
        <w:t>including (but not limited to) meetings, industry policy and legislative changes, and in line with Banksia Care’s governance frameworks.</w:t>
      </w:r>
    </w:p>
    <w:p w14:paraId="1C1414A2" w14:textId="77777777" w:rsidR="007927D7" w:rsidRPr="007927D7" w:rsidRDefault="007927D7" w:rsidP="007927D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27D7">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7927D7" w:rsidRPr="007927D7" w14:paraId="0664830F" w14:textId="77777777" w:rsidTr="007927D7">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68442C"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0C241A"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D1C44D"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7927D7" w:rsidRPr="007927D7" w14:paraId="077FE64D" w14:textId="77777777" w:rsidTr="007927D7">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049C0E"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Implemented January 2023</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E3BB7A"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9BEA7F"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September 2023</w:t>
            </w:r>
          </w:p>
        </w:tc>
      </w:tr>
      <w:tr w:rsidR="007927D7" w:rsidRPr="007927D7" w14:paraId="6E311850" w14:textId="77777777" w:rsidTr="007927D7">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B2DB7B"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November 2023</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9AF0C5"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Updated policy list</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13B5C4" w14:textId="77777777" w:rsidR="007927D7" w:rsidRPr="007927D7" w:rsidRDefault="007927D7" w:rsidP="007927D7">
            <w:pPr>
              <w:spacing w:after="0" w:line="240" w:lineRule="auto"/>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November 2024</w:t>
            </w:r>
          </w:p>
        </w:tc>
      </w:tr>
    </w:tbl>
    <w:p w14:paraId="6C7E957E" w14:textId="77777777" w:rsidR="007927D7" w:rsidRPr="007927D7" w:rsidRDefault="007927D7" w:rsidP="007927D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27D7">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4F39FA49"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Management of Banksia Care will conduct reviews in consultation with educators at staff meetings.</w:t>
      </w:r>
    </w:p>
    <w:p w14:paraId="7E439191" w14:textId="77777777" w:rsidR="007927D7" w:rsidRPr="007927D7" w:rsidRDefault="007927D7" w:rsidP="007927D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27D7">
        <w:rPr>
          <w:rFonts w:ascii="Montserrat" w:eastAsia="Times New Roman" w:hAnsi="Montserrat" w:cs="Times New Roman"/>
          <w:b/>
          <w:bCs/>
          <w:color w:val="DA591F"/>
          <w:kern w:val="0"/>
          <w:sz w:val="44"/>
          <w:szCs w:val="44"/>
          <w:bdr w:val="none" w:sz="0" w:space="0" w:color="auto" w:frame="1"/>
          <w:lang w:eastAsia="en-AU"/>
          <w14:ligatures w14:val="none"/>
        </w:rPr>
        <w:t>Privacy and Confidentiality Procedure</w:t>
      </w:r>
    </w:p>
    <w:p w14:paraId="013459B9"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The privacy of personal information is defined by legislation, Privacy Act 1988 (</w:t>
      </w:r>
      <w:proofErr w:type="spellStart"/>
      <w:r w:rsidRPr="007927D7">
        <w:rPr>
          <w:rFonts w:ascii="Montserrat" w:eastAsia="Times New Roman" w:hAnsi="Montserrat" w:cs="Times New Roman"/>
          <w:color w:val="5F646A"/>
          <w:kern w:val="0"/>
          <w:sz w:val="23"/>
          <w:szCs w:val="23"/>
          <w:lang w:eastAsia="en-AU"/>
          <w14:ligatures w14:val="none"/>
        </w:rPr>
        <w:t>Cth</w:t>
      </w:r>
      <w:proofErr w:type="spellEnd"/>
      <w:r w:rsidRPr="007927D7">
        <w:rPr>
          <w:rFonts w:ascii="Montserrat" w:eastAsia="Times New Roman" w:hAnsi="Montserrat" w:cs="Times New Roman"/>
          <w:color w:val="5F646A"/>
          <w:kern w:val="0"/>
          <w:sz w:val="23"/>
          <w:szCs w:val="23"/>
          <w:lang w:eastAsia="en-AU"/>
          <w14:ligatures w14:val="none"/>
        </w:rPr>
        <w:t>). At all times, we act according to these legal requirements underpinned by the procedures outlined below.</w:t>
      </w:r>
    </w:p>
    <w:p w14:paraId="5062AD00"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We also strive to respect the confidentiality of other sensitive information. However, in the spirit of partnership, we share information with service users and other involved individuals and organisations (subject to consent) where it would be in the best interest of the service user or other individuals to do so.</w:t>
      </w:r>
    </w:p>
    <w:p w14:paraId="7493CBF0" w14:textId="77777777" w:rsidR="007927D7" w:rsidRPr="007927D7" w:rsidRDefault="007927D7" w:rsidP="007927D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927D7">
        <w:rPr>
          <w:rFonts w:ascii="Montserrat" w:eastAsia="Times New Roman" w:hAnsi="Montserrat" w:cs="Times New Roman"/>
          <w:b/>
          <w:bCs/>
          <w:color w:val="FCB53B"/>
          <w:kern w:val="0"/>
          <w:sz w:val="36"/>
          <w:szCs w:val="36"/>
          <w:bdr w:val="none" w:sz="0" w:space="0" w:color="auto" w:frame="1"/>
          <w:lang w:eastAsia="en-AU"/>
          <w14:ligatures w14:val="none"/>
        </w:rPr>
        <w:t>Collection of Information</w:t>
      </w:r>
    </w:p>
    <w:p w14:paraId="6503B3EA"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Personal information collected by us is only for purposes which are directly related to the functions or activities of the organisation. These purposes include:</w:t>
      </w:r>
    </w:p>
    <w:p w14:paraId="5A1A106B" w14:textId="77777777" w:rsidR="007927D7" w:rsidRPr="007927D7" w:rsidRDefault="007927D7" w:rsidP="007927D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enquiry about programs</w:t>
      </w:r>
    </w:p>
    <w:p w14:paraId="34F4AEBD" w14:textId="77777777" w:rsidR="007927D7" w:rsidRPr="007927D7" w:rsidRDefault="007927D7" w:rsidP="007927D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referral to programs</w:t>
      </w:r>
    </w:p>
    <w:p w14:paraId="29E068A5" w14:textId="77777777" w:rsidR="007927D7" w:rsidRPr="007927D7" w:rsidRDefault="007927D7" w:rsidP="007927D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providing treatment and support to service users</w:t>
      </w:r>
    </w:p>
    <w:p w14:paraId="211B4F92" w14:textId="77777777" w:rsidR="007927D7" w:rsidRPr="007927D7" w:rsidRDefault="007927D7" w:rsidP="007927D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administrative activities, including human resources management</w:t>
      </w:r>
    </w:p>
    <w:p w14:paraId="2FC84E69" w14:textId="77777777" w:rsidR="007927D7" w:rsidRPr="007927D7" w:rsidRDefault="007927D7" w:rsidP="007927D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sector development activities</w:t>
      </w:r>
    </w:p>
    <w:p w14:paraId="3274D8BA" w14:textId="77777777" w:rsidR="007927D7" w:rsidRPr="007927D7" w:rsidRDefault="007927D7" w:rsidP="007927D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community development activities</w:t>
      </w:r>
    </w:p>
    <w:p w14:paraId="47AB3575" w14:textId="77777777" w:rsidR="007927D7" w:rsidRPr="007927D7" w:rsidRDefault="007927D7" w:rsidP="007927D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fundraising</w:t>
      </w:r>
    </w:p>
    <w:p w14:paraId="0E2E93D6" w14:textId="77777777" w:rsidR="007927D7" w:rsidRPr="007927D7" w:rsidRDefault="007927D7" w:rsidP="007927D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complaint handling.</w:t>
      </w:r>
    </w:p>
    <w:p w14:paraId="2BEA336A"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For more detailed information about these purposes and the information handling practices that apply, refer to the File Management Policy, Human Resources Management Policy and Complaints Policy and Procedure.</w:t>
      </w:r>
    </w:p>
    <w:p w14:paraId="52C32599"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We provide information to service users on collecting health and personal information, including:</w:t>
      </w:r>
    </w:p>
    <w:p w14:paraId="23865259" w14:textId="77777777" w:rsidR="007927D7" w:rsidRPr="007927D7" w:rsidRDefault="007927D7" w:rsidP="007927D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purpose of collecting information</w:t>
      </w:r>
    </w:p>
    <w:p w14:paraId="7311EC28" w14:textId="77777777" w:rsidR="007927D7" w:rsidRPr="007927D7" w:rsidRDefault="007927D7" w:rsidP="007927D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how the information will be used</w:t>
      </w:r>
    </w:p>
    <w:p w14:paraId="119DB3D8" w14:textId="77777777" w:rsidR="007927D7" w:rsidRPr="007927D7" w:rsidRDefault="007927D7" w:rsidP="007927D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lastRenderedPageBreak/>
        <w:t>who information may be transferred to (if anyone), and under what circumstances information will be transferred</w:t>
      </w:r>
    </w:p>
    <w:p w14:paraId="6A091BF0" w14:textId="77777777" w:rsidR="007927D7" w:rsidRPr="007927D7" w:rsidRDefault="007927D7" w:rsidP="007927D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limits to the privacy of personal information</w:t>
      </w:r>
    </w:p>
    <w:p w14:paraId="7A81C869" w14:textId="77777777" w:rsidR="007927D7" w:rsidRPr="007927D7" w:rsidRDefault="007927D7" w:rsidP="007927D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how a service user can access or amend their health information</w:t>
      </w:r>
    </w:p>
    <w:p w14:paraId="5FF25882" w14:textId="77777777" w:rsidR="007927D7" w:rsidRPr="007927D7" w:rsidRDefault="007927D7" w:rsidP="007927D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how a service user can make a complaint about the use of their personal information.</w:t>
      </w:r>
    </w:p>
    <w:p w14:paraId="6F3A5082"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In general, personal information (including health information) may be collected from a consumer and/or their represented decision-makers; any person or organisation that assesses health status or care requirements, for example, the Banksia care staff; other service providers; family members.</w:t>
      </w:r>
    </w:p>
    <w:p w14:paraId="2B2F90E6"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Banksia Care will collect personal information directly from you unless: we have your consent to collect the information from someone else, or we are required or authorised by law to collect the information from someone else, or it is unreasonable or impractical to do so.</w:t>
      </w:r>
    </w:p>
    <w:p w14:paraId="5AD6A331"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The types of personal information collected include:</w:t>
      </w:r>
    </w:p>
    <w:p w14:paraId="773F6E42" w14:textId="77777777" w:rsidR="007927D7" w:rsidRPr="007927D7" w:rsidRDefault="007927D7" w:rsidP="007927D7">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personal information provided by you, including your name, address, telephone number and email address</w:t>
      </w:r>
    </w:p>
    <w:p w14:paraId="5775C38D" w14:textId="77777777" w:rsidR="007927D7" w:rsidRPr="007927D7" w:rsidRDefault="007927D7" w:rsidP="007927D7">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 xml:space="preserve">health and financial information </w:t>
      </w:r>
      <w:proofErr w:type="gramStart"/>
      <w:r w:rsidRPr="007927D7">
        <w:rPr>
          <w:rFonts w:ascii="Montserrat" w:eastAsia="Times New Roman" w:hAnsi="Montserrat" w:cs="Times New Roman"/>
          <w:color w:val="5F646A"/>
          <w:kern w:val="0"/>
          <w:sz w:val="23"/>
          <w:szCs w:val="23"/>
          <w:lang w:eastAsia="en-AU"/>
          <w14:ligatures w14:val="none"/>
        </w:rPr>
        <w:t>in the event that</w:t>
      </w:r>
      <w:proofErr w:type="gramEnd"/>
      <w:r w:rsidRPr="007927D7">
        <w:rPr>
          <w:rFonts w:ascii="Montserrat" w:eastAsia="Times New Roman" w:hAnsi="Montserrat" w:cs="Times New Roman"/>
          <w:color w:val="5F646A"/>
          <w:kern w:val="0"/>
          <w:sz w:val="23"/>
          <w:szCs w:val="23"/>
          <w:lang w:eastAsia="en-AU"/>
          <w14:ligatures w14:val="none"/>
        </w:rPr>
        <w:t xml:space="preserve"> you enter our care facility</w:t>
      </w:r>
    </w:p>
    <w:p w14:paraId="5BDBCF83" w14:textId="77777777" w:rsidR="007927D7" w:rsidRPr="007927D7" w:rsidRDefault="007927D7" w:rsidP="007927D7">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care plans, assessments and other care-related documentation relevant to your circumstances by representative third parties, including external service providers</w:t>
      </w:r>
    </w:p>
    <w:p w14:paraId="1AB4C5E2" w14:textId="77777777" w:rsidR="007927D7" w:rsidRPr="007927D7" w:rsidRDefault="007927D7" w:rsidP="007927D7">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Government identifiers such as Medicare, Pension or Veteran’s Affairs numbers</w:t>
      </w:r>
    </w:p>
    <w:p w14:paraId="24183B28" w14:textId="77777777" w:rsidR="007927D7" w:rsidRPr="007927D7" w:rsidRDefault="007927D7" w:rsidP="007927D7">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 xml:space="preserve">information that we obtain about you </w:t>
      </w:r>
      <w:proofErr w:type="gramStart"/>
      <w:r w:rsidRPr="007927D7">
        <w:rPr>
          <w:rFonts w:ascii="Montserrat" w:eastAsia="Times New Roman" w:hAnsi="Montserrat" w:cs="Times New Roman"/>
          <w:color w:val="5F646A"/>
          <w:kern w:val="0"/>
          <w:sz w:val="23"/>
          <w:szCs w:val="23"/>
          <w:lang w:eastAsia="en-AU"/>
          <w14:ligatures w14:val="none"/>
        </w:rPr>
        <w:t>in the course of</w:t>
      </w:r>
      <w:proofErr w:type="gramEnd"/>
      <w:r w:rsidRPr="007927D7">
        <w:rPr>
          <w:rFonts w:ascii="Montserrat" w:eastAsia="Times New Roman" w:hAnsi="Montserrat" w:cs="Times New Roman"/>
          <w:color w:val="5F646A"/>
          <w:kern w:val="0"/>
          <w:sz w:val="23"/>
          <w:szCs w:val="23"/>
          <w:lang w:eastAsia="en-AU"/>
          <w14:ligatures w14:val="none"/>
        </w:rPr>
        <w:t xml:space="preserve"> your interaction with our website, including your internet protocol (IP) address, the date and time of your visit to our website, the pages you have accessed, the links on which you have clicked and the type of browser that you were using</w:t>
      </w:r>
    </w:p>
    <w:p w14:paraId="50A22F05" w14:textId="77777777" w:rsidR="007927D7" w:rsidRPr="007927D7" w:rsidRDefault="007927D7" w:rsidP="007927D7">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aggregated statistical data relating to your use of our website and our services, such as traffic flow and demographics.</w:t>
      </w:r>
    </w:p>
    <w:p w14:paraId="78F2A336"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See also Service User Rights Policy and Personal Information Consent Form.</w:t>
      </w:r>
    </w:p>
    <w:p w14:paraId="0F6C4B00" w14:textId="77777777" w:rsidR="007927D7" w:rsidRPr="007927D7" w:rsidRDefault="007927D7" w:rsidP="007927D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927D7">
        <w:rPr>
          <w:rFonts w:ascii="Montserrat" w:eastAsia="Times New Roman" w:hAnsi="Montserrat" w:cs="Times New Roman"/>
          <w:b/>
          <w:bCs/>
          <w:color w:val="FCB53B"/>
          <w:kern w:val="0"/>
          <w:sz w:val="36"/>
          <w:szCs w:val="36"/>
          <w:bdr w:val="none" w:sz="0" w:space="0" w:color="auto" w:frame="1"/>
          <w:lang w:eastAsia="en-AU"/>
          <w14:ligatures w14:val="none"/>
        </w:rPr>
        <w:t>Use and Disclosure</w:t>
      </w:r>
    </w:p>
    <w:p w14:paraId="4886068E"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We only use personal information for the purposes for which it was given or for purposes directly related to one of the functions or activities of the organisation.</w:t>
      </w:r>
    </w:p>
    <w:p w14:paraId="58B66155"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 xml:space="preserve">Banksia Care may use the personal information provided by an individual to market other internal services to them. An individual may opt out of being contacted for marketing purposes at any time by contacting our office. </w:t>
      </w:r>
      <w:r w:rsidRPr="007927D7">
        <w:rPr>
          <w:rFonts w:ascii="Montserrat" w:eastAsia="Times New Roman" w:hAnsi="Montserrat" w:cs="Times New Roman"/>
          <w:color w:val="5F646A"/>
          <w:kern w:val="0"/>
          <w:sz w:val="23"/>
          <w:szCs w:val="23"/>
          <w:lang w:eastAsia="en-AU"/>
          <w14:ligatures w14:val="none"/>
        </w:rPr>
        <w:lastRenderedPageBreak/>
        <w:t>Information will not be passed onto any third-party marketing companies without the prior written consent of the individual.</w:t>
      </w:r>
    </w:p>
    <w:p w14:paraId="67C0DB5C"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It may be provided to government agencies, other organisations, or individuals if:</w:t>
      </w:r>
    </w:p>
    <w:p w14:paraId="6CAC3E52" w14:textId="77777777" w:rsidR="007927D7" w:rsidRPr="007927D7" w:rsidRDefault="007927D7" w:rsidP="007927D7">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the individual has consented</w:t>
      </w:r>
    </w:p>
    <w:p w14:paraId="26DFD131" w14:textId="77777777" w:rsidR="007927D7" w:rsidRPr="007927D7" w:rsidRDefault="007927D7" w:rsidP="007927D7">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it is required or authorised by law</w:t>
      </w:r>
    </w:p>
    <w:p w14:paraId="736912F3" w14:textId="77777777" w:rsidR="007927D7" w:rsidRPr="007927D7" w:rsidRDefault="007927D7" w:rsidP="007927D7">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it will prevent or lessen a serious and imminent threat to somebody’s life or health.</w:t>
      </w:r>
    </w:p>
    <w:p w14:paraId="2108DF6D"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Further information regarding the use and disclosure of service user information can be found in the File Management Policy, Child Protection Policy and Suicide and Self-Harm Policy.</w:t>
      </w:r>
    </w:p>
    <w:p w14:paraId="6C7028D8" w14:textId="77777777" w:rsidR="007927D7" w:rsidRPr="007927D7" w:rsidRDefault="007927D7" w:rsidP="007927D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927D7">
        <w:rPr>
          <w:rFonts w:ascii="Montserrat" w:eastAsia="Times New Roman" w:hAnsi="Montserrat" w:cs="Times New Roman"/>
          <w:b/>
          <w:bCs/>
          <w:color w:val="FCB53B"/>
          <w:kern w:val="0"/>
          <w:sz w:val="36"/>
          <w:szCs w:val="36"/>
          <w:bdr w:val="none" w:sz="0" w:space="0" w:color="auto" w:frame="1"/>
          <w:lang w:eastAsia="en-AU"/>
          <w14:ligatures w14:val="none"/>
        </w:rPr>
        <w:t>Data Quality</w:t>
      </w:r>
    </w:p>
    <w:p w14:paraId="25DBD4EA"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We take steps to ensure that the personal information collected is accurate, up-to-date and complete. These steps include maintaining and updating personal information when individuals advise us that it has changed (and at other times as necessary) and checking that information provided about an individual by another person is correct.</w:t>
      </w:r>
    </w:p>
    <w:p w14:paraId="7D83E4F4"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All patient notes must be kept in chronological order, with the most recent notes at the front of the file. These notes must be concise, clear and legible.</w:t>
      </w:r>
    </w:p>
    <w:p w14:paraId="47F35D93" w14:textId="77777777" w:rsidR="007927D7" w:rsidRPr="007927D7" w:rsidRDefault="007927D7" w:rsidP="007927D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927D7">
        <w:rPr>
          <w:rFonts w:ascii="Montserrat" w:eastAsia="Times New Roman" w:hAnsi="Montserrat" w:cs="Times New Roman"/>
          <w:b/>
          <w:bCs/>
          <w:color w:val="FCB53B"/>
          <w:kern w:val="0"/>
          <w:sz w:val="36"/>
          <w:szCs w:val="36"/>
          <w:bdr w:val="none" w:sz="0" w:space="0" w:color="auto" w:frame="1"/>
          <w:lang w:eastAsia="en-AU"/>
          <w14:ligatures w14:val="none"/>
        </w:rPr>
        <w:t>Data Security</w:t>
      </w:r>
    </w:p>
    <w:p w14:paraId="5E59B0D5"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We take steps to protect the personal information held against loss, unauthorised access, use, modification or disclosure and against other misuses.</w:t>
      </w:r>
    </w:p>
    <w:p w14:paraId="31E1D2D1"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These steps include reasonable physical, technical and administrative security safeguards for the electronic and hard copies of paper records, as identified below.</w:t>
      </w:r>
    </w:p>
    <w:p w14:paraId="3F6163EF"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Reasonable physical safeguards include:</w:t>
      </w:r>
    </w:p>
    <w:p w14:paraId="164390A8" w14:textId="77777777" w:rsidR="007927D7" w:rsidRPr="007927D7" w:rsidRDefault="007927D7" w:rsidP="007927D7">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locking filing cabinets and unattended storage areas</w:t>
      </w:r>
    </w:p>
    <w:p w14:paraId="391145CA" w14:textId="77777777" w:rsidR="007927D7" w:rsidRPr="007927D7" w:rsidRDefault="007927D7" w:rsidP="007927D7">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physically securing the areas in which the personal information is stored</w:t>
      </w:r>
    </w:p>
    <w:p w14:paraId="66AF182B" w14:textId="77777777" w:rsidR="007927D7" w:rsidRPr="007927D7" w:rsidRDefault="007927D7" w:rsidP="007927D7">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not storing personal information in public areas</w:t>
      </w:r>
    </w:p>
    <w:p w14:paraId="663F15E4" w14:textId="77777777" w:rsidR="007927D7" w:rsidRPr="007927D7" w:rsidRDefault="007927D7" w:rsidP="007927D7">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positioning computer terminals and fax machines so that they cannot be seen or accessed by unauthorised people or members of the public.</w:t>
      </w:r>
    </w:p>
    <w:p w14:paraId="1D37B7BA"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Reasonable technical safeguards include:</w:t>
      </w:r>
    </w:p>
    <w:p w14:paraId="7D90239F" w14:textId="77777777" w:rsidR="007927D7" w:rsidRPr="007927D7" w:rsidRDefault="007927D7" w:rsidP="007927D7">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using passwords to restrict computer access and requiring regular changes to passwords</w:t>
      </w:r>
    </w:p>
    <w:p w14:paraId="1DB38ECA" w14:textId="77777777" w:rsidR="007927D7" w:rsidRPr="007927D7" w:rsidRDefault="007927D7" w:rsidP="007927D7">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establishing different access levels so that not all staff can view all information</w:t>
      </w:r>
    </w:p>
    <w:p w14:paraId="0C7990F6" w14:textId="77777777" w:rsidR="007927D7" w:rsidRPr="007927D7" w:rsidRDefault="007927D7" w:rsidP="007927D7">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ensuring information is transferred securely (for example, not transmitting health information via non-secure email)</w:t>
      </w:r>
    </w:p>
    <w:p w14:paraId="2EBADBF9" w14:textId="77777777" w:rsidR="007927D7" w:rsidRPr="007927D7" w:rsidRDefault="007927D7" w:rsidP="007927D7">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using electronic audit trails</w:t>
      </w:r>
    </w:p>
    <w:p w14:paraId="5195B88C" w14:textId="77777777" w:rsidR="007927D7" w:rsidRPr="007927D7" w:rsidRDefault="007927D7" w:rsidP="007927D7">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lastRenderedPageBreak/>
        <w:t>installing virus protection and firewalls.</w:t>
      </w:r>
    </w:p>
    <w:p w14:paraId="77D5AB92"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Reasonable administrative safeguards include the existence of policies and procedures for guidance and training to ensure staff, board members, students, and volunteers are competent in this area.</w:t>
      </w:r>
    </w:p>
    <w:p w14:paraId="5B2402A3" w14:textId="77777777" w:rsidR="007927D7" w:rsidRPr="007927D7" w:rsidRDefault="007927D7" w:rsidP="007927D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927D7">
        <w:rPr>
          <w:rFonts w:ascii="Montserrat" w:eastAsia="Times New Roman" w:hAnsi="Montserrat" w:cs="Times New Roman"/>
          <w:b/>
          <w:bCs/>
          <w:color w:val="FCB53B"/>
          <w:kern w:val="0"/>
          <w:sz w:val="36"/>
          <w:szCs w:val="36"/>
          <w:bdr w:val="none" w:sz="0" w:space="0" w:color="auto" w:frame="1"/>
          <w:lang w:eastAsia="en-AU"/>
          <w14:ligatures w14:val="none"/>
        </w:rPr>
        <w:t>Access and Correction</w:t>
      </w:r>
    </w:p>
    <w:p w14:paraId="0F861823"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Individuals may request access to personal information held about them. Access will be provided unless there is a sound reason under the Privacy Act 1988 or other relevant law. Other situations in which access to information may be withheld include the following:</w:t>
      </w:r>
    </w:p>
    <w:p w14:paraId="26589FED" w14:textId="77777777" w:rsidR="007927D7" w:rsidRPr="007927D7" w:rsidRDefault="007927D7" w:rsidP="007927D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There is a threat to the life or health of an individual.</w:t>
      </w:r>
    </w:p>
    <w:p w14:paraId="30FC1D31" w14:textId="77777777" w:rsidR="007927D7" w:rsidRPr="007927D7" w:rsidRDefault="007927D7" w:rsidP="007927D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Access to information creates an unreasonable impact on the privacy of others.</w:t>
      </w:r>
    </w:p>
    <w:p w14:paraId="52F8AF53" w14:textId="77777777" w:rsidR="007927D7" w:rsidRPr="007927D7" w:rsidRDefault="007927D7" w:rsidP="007927D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The request is clearly frivolous or vexatious, or access to the information has been granted previously.</w:t>
      </w:r>
    </w:p>
    <w:p w14:paraId="296AEAC8" w14:textId="77777777" w:rsidR="007927D7" w:rsidRPr="007927D7" w:rsidRDefault="007927D7" w:rsidP="007927D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There is an existing or anticipated legal dispute resolution proceedings.</w:t>
      </w:r>
    </w:p>
    <w:p w14:paraId="05BDB627" w14:textId="77777777" w:rsidR="007927D7" w:rsidRPr="007927D7" w:rsidRDefault="007927D7" w:rsidP="007927D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Denial of access is required by legislation or law enforcement agencies.</w:t>
      </w:r>
    </w:p>
    <w:p w14:paraId="5A01B22F"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We are required to respond to a request to access or amend the information within 45 days of receiving the request.</w:t>
      </w:r>
    </w:p>
    <w:p w14:paraId="0E1DA1E0"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 xml:space="preserve">Amendments may be made to personal information to ensure it is accurate, relevant, up-to-date, complete and not misleading, </w:t>
      </w:r>
      <w:proofErr w:type="gramStart"/>
      <w:r w:rsidRPr="007927D7">
        <w:rPr>
          <w:rFonts w:ascii="Montserrat" w:eastAsia="Times New Roman" w:hAnsi="Montserrat" w:cs="Times New Roman"/>
          <w:color w:val="5F646A"/>
          <w:kern w:val="0"/>
          <w:sz w:val="23"/>
          <w:szCs w:val="23"/>
          <w:lang w:eastAsia="en-AU"/>
          <w14:ligatures w14:val="none"/>
        </w:rPr>
        <w:t>taking into account</w:t>
      </w:r>
      <w:proofErr w:type="gramEnd"/>
      <w:r w:rsidRPr="007927D7">
        <w:rPr>
          <w:rFonts w:ascii="Montserrat" w:eastAsia="Times New Roman" w:hAnsi="Montserrat" w:cs="Times New Roman"/>
          <w:color w:val="5F646A"/>
          <w:kern w:val="0"/>
          <w:sz w:val="23"/>
          <w:szCs w:val="23"/>
          <w:lang w:eastAsia="en-AU"/>
          <w14:ligatures w14:val="none"/>
        </w:rPr>
        <w:t xml:space="preserve"> the information’s purpose. If the request to amend information does not meet these criteria, </w:t>
      </w:r>
      <w:proofErr w:type="gramStart"/>
      <w:r w:rsidRPr="007927D7">
        <w:rPr>
          <w:rFonts w:ascii="Montserrat" w:eastAsia="Times New Roman" w:hAnsi="Montserrat" w:cs="Times New Roman"/>
          <w:color w:val="5F646A"/>
          <w:kern w:val="0"/>
          <w:sz w:val="23"/>
          <w:szCs w:val="23"/>
          <w:lang w:eastAsia="en-AU"/>
          <w14:ligatures w14:val="none"/>
        </w:rPr>
        <w:t>We</w:t>
      </w:r>
      <w:proofErr w:type="gramEnd"/>
      <w:r w:rsidRPr="007927D7">
        <w:rPr>
          <w:rFonts w:ascii="Montserrat" w:eastAsia="Times New Roman" w:hAnsi="Montserrat" w:cs="Times New Roman"/>
          <w:color w:val="5F646A"/>
          <w:kern w:val="0"/>
          <w:sz w:val="23"/>
          <w:szCs w:val="23"/>
          <w:lang w:eastAsia="en-AU"/>
          <w14:ligatures w14:val="none"/>
        </w:rPr>
        <w:t xml:space="preserve"> may refuse the request.</w:t>
      </w:r>
    </w:p>
    <w:p w14:paraId="21D7B7F6"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If the requested changes to personal information are not made, the individual may make a statement about the requested changes, which will be attached to the record.</w:t>
      </w:r>
    </w:p>
    <w:p w14:paraId="6BB92AF0"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More information can be found in the File Access Procedure.</w:t>
      </w:r>
    </w:p>
    <w:p w14:paraId="39B11979"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The manager is responsible for responding to queries and requests for access and/or amendment to personal information.</w:t>
      </w:r>
    </w:p>
    <w:p w14:paraId="5A2AFA2B" w14:textId="77777777" w:rsidR="007927D7" w:rsidRPr="007927D7" w:rsidRDefault="007927D7" w:rsidP="007927D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927D7">
        <w:rPr>
          <w:rFonts w:ascii="Montserrat" w:eastAsia="Times New Roman" w:hAnsi="Montserrat" w:cs="Times New Roman"/>
          <w:b/>
          <w:bCs/>
          <w:color w:val="FCB53B"/>
          <w:kern w:val="0"/>
          <w:sz w:val="36"/>
          <w:szCs w:val="36"/>
          <w:bdr w:val="none" w:sz="0" w:space="0" w:color="auto" w:frame="1"/>
          <w:lang w:eastAsia="en-AU"/>
          <w14:ligatures w14:val="none"/>
        </w:rPr>
        <w:t>Anonymity and Identifiers</w:t>
      </w:r>
    </w:p>
    <w:p w14:paraId="3DCC1AD7"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Wherever it is lawful and practicable, individuals will have the option of not identifying themselves or requesting that we do not store any of their personal information.</w:t>
      </w:r>
    </w:p>
    <w:p w14:paraId="5A2E6E10"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As required by the Privacy Act 1988, we will not adopt a government-assigned individual identifier number, e.g., a Medicare number, as if it were its own identifier/client code.</w:t>
      </w:r>
    </w:p>
    <w:p w14:paraId="42415259" w14:textId="77777777" w:rsidR="007927D7" w:rsidRPr="007927D7" w:rsidRDefault="007927D7" w:rsidP="007927D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927D7">
        <w:rPr>
          <w:rFonts w:ascii="Montserrat" w:eastAsia="Times New Roman" w:hAnsi="Montserrat" w:cs="Times New Roman"/>
          <w:b/>
          <w:bCs/>
          <w:color w:val="FCB53B"/>
          <w:kern w:val="0"/>
          <w:sz w:val="36"/>
          <w:szCs w:val="36"/>
          <w:bdr w:val="none" w:sz="0" w:space="0" w:color="auto" w:frame="1"/>
          <w:lang w:eastAsia="en-AU"/>
          <w14:ligatures w14:val="none"/>
        </w:rPr>
        <w:t>Collection Use, and Disclosure of Confidential Information</w:t>
      </w:r>
    </w:p>
    <w:p w14:paraId="5F0107CE"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 xml:space="preserve">Other information we hold may be confidential, pertaining to an individual or an organisation. The most important factor to consider when determining whether the information is confidential is whether the </w:t>
      </w:r>
      <w:proofErr w:type="gramStart"/>
      <w:r w:rsidRPr="007927D7">
        <w:rPr>
          <w:rFonts w:ascii="Montserrat" w:eastAsia="Times New Roman" w:hAnsi="Montserrat" w:cs="Times New Roman"/>
          <w:color w:val="5F646A"/>
          <w:kern w:val="0"/>
          <w:sz w:val="23"/>
          <w:szCs w:val="23"/>
          <w:lang w:eastAsia="en-AU"/>
          <w14:ligatures w14:val="none"/>
        </w:rPr>
        <w:t>general public</w:t>
      </w:r>
      <w:proofErr w:type="gramEnd"/>
      <w:r w:rsidRPr="007927D7">
        <w:rPr>
          <w:rFonts w:ascii="Montserrat" w:eastAsia="Times New Roman" w:hAnsi="Montserrat" w:cs="Times New Roman"/>
          <w:color w:val="5F646A"/>
          <w:kern w:val="0"/>
          <w:sz w:val="23"/>
          <w:szCs w:val="23"/>
          <w:lang w:eastAsia="en-AU"/>
          <w14:ligatures w14:val="none"/>
        </w:rPr>
        <w:t xml:space="preserve"> can access the information.</w:t>
      </w:r>
    </w:p>
    <w:p w14:paraId="4595641E"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 xml:space="preserve">Staff members are to refer to the Community Centre Manager before transferring or providing information to an external source if they are unsure if </w:t>
      </w:r>
      <w:r w:rsidRPr="007927D7">
        <w:rPr>
          <w:rFonts w:ascii="Montserrat" w:eastAsia="Times New Roman" w:hAnsi="Montserrat" w:cs="Times New Roman"/>
          <w:color w:val="5F646A"/>
          <w:kern w:val="0"/>
          <w:sz w:val="23"/>
          <w:szCs w:val="23"/>
          <w:lang w:eastAsia="en-AU"/>
          <w14:ligatures w14:val="none"/>
        </w:rPr>
        <w:lastRenderedPageBreak/>
        <w:t>the information is sensitive or confidential to us, its service users, staff and stakeholders.</w:t>
      </w:r>
    </w:p>
    <w:p w14:paraId="0F2EBD86" w14:textId="77777777" w:rsidR="007927D7" w:rsidRPr="007927D7" w:rsidRDefault="007927D7" w:rsidP="007927D7">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7927D7">
        <w:rPr>
          <w:rFonts w:ascii="Montserrat" w:eastAsia="Times New Roman" w:hAnsi="Montserrat" w:cs="Times New Roman"/>
          <w:b/>
          <w:bCs/>
          <w:color w:val="B67318"/>
          <w:kern w:val="0"/>
          <w:sz w:val="30"/>
          <w:szCs w:val="30"/>
          <w:bdr w:val="none" w:sz="0" w:space="0" w:color="auto" w:frame="1"/>
          <w:lang w:eastAsia="en-AU"/>
          <w14:ligatures w14:val="none"/>
        </w:rPr>
        <w:t>1. Collection use, and disclosure of confidential information</w:t>
      </w:r>
    </w:p>
    <w:p w14:paraId="0F29835E"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All staff, board members, students and volunteers agree to adhere to the Code of Conduct when commencing employment, involvement or a placement.</w:t>
      </w:r>
    </w:p>
    <w:p w14:paraId="46A15DC7"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The Code of Conduct outlines the organisation’s responsibilities related to the use of information obtained through their employment/involvement/placement.</w:t>
      </w:r>
    </w:p>
    <w:p w14:paraId="379770B6"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The Code of Conduct states that individuals will use information obtained through their involvement, employment or placement only to carry out their duties and not for financial or other benefit or to take advantage of another person or organisation.</w:t>
      </w:r>
    </w:p>
    <w:p w14:paraId="47CBD2A7" w14:textId="77777777" w:rsidR="007927D7" w:rsidRPr="007927D7" w:rsidRDefault="007927D7" w:rsidP="007927D7">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7927D7">
        <w:rPr>
          <w:rFonts w:ascii="Montserrat" w:eastAsia="Times New Roman" w:hAnsi="Montserrat" w:cs="Times New Roman"/>
          <w:b/>
          <w:bCs/>
          <w:color w:val="B67318"/>
          <w:kern w:val="0"/>
          <w:sz w:val="30"/>
          <w:szCs w:val="30"/>
          <w:bdr w:val="none" w:sz="0" w:space="0" w:color="auto" w:frame="1"/>
          <w:lang w:eastAsia="en-AU"/>
          <w14:ligatures w14:val="none"/>
        </w:rPr>
        <w:t>2. Staff information</w:t>
      </w:r>
    </w:p>
    <w:p w14:paraId="715D3704"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The Human Resources Management Policy details how the organisation handles staff records to manage privacy and confidentiality responsibilities, including storing and accessing staff personnel files and storing unsuccessful position applicants’ information.</w:t>
      </w:r>
    </w:p>
    <w:p w14:paraId="2014994E" w14:textId="77777777" w:rsidR="007927D7" w:rsidRPr="007927D7" w:rsidRDefault="007927D7" w:rsidP="007927D7">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7927D7">
        <w:rPr>
          <w:rFonts w:ascii="Montserrat" w:eastAsia="Times New Roman" w:hAnsi="Montserrat" w:cs="Times New Roman"/>
          <w:b/>
          <w:bCs/>
          <w:color w:val="B67318"/>
          <w:kern w:val="0"/>
          <w:sz w:val="30"/>
          <w:szCs w:val="30"/>
          <w:bdr w:val="none" w:sz="0" w:space="0" w:color="auto" w:frame="1"/>
          <w:lang w:eastAsia="en-AU"/>
          <w14:ligatures w14:val="none"/>
        </w:rPr>
        <w:t>3. Stakeholder information</w:t>
      </w:r>
    </w:p>
    <w:p w14:paraId="5149FAC2"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We work with a variety of stakeholders, including private consultants. The organisation may collect confidential or sensitive information about its stakeholders as part of a working relationship.</w:t>
      </w:r>
    </w:p>
    <w:p w14:paraId="1E25D1E0"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Staff will not disclose information about its stakeholders that is not already in the public domain without stakeholder consent.</w:t>
      </w:r>
    </w:p>
    <w:p w14:paraId="2BF13958"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 xml:space="preserve">The </w:t>
      </w:r>
      <w:proofErr w:type="gramStart"/>
      <w:r w:rsidRPr="007927D7">
        <w:rPr>
          <w:rFonts w:ascii="Montserrat" w:eastAsia="Times New Roman" w:hAnsi="Montserrat" w:cs="Times New Roman"/>
          <w:color w:val="5F646A"/>
          <w:kern w:val="0"/>
          <w:sz w:val="23"/>
          <w:szCs w:val="23"/>
          <w:lang w:eastAsia="en-AU"/>
          <w14:ligatures w14:val="none"/>
        </w:rPr>
        <w:t>manner in which</w:t>
      </w:r>
      <w:proofErr w:type="gramEnd"/>
      <w:r w:rsidRPr="007927D7">
        <w:rPr>
          <w:rFonts w:ascii="Montserrat" w:eastAsia="Times New Roman" w:hAnsi="Montserrat" w:cs="Times New Roman"/>
          <w:color w:val="5F646A"/>
          <w:kern w:val="0"/>
          <w:sz w:val="23"/>
          <w:szCs w:val="23"/>
          <w:lang w:eastAsia="en-AU"/>
          <w14:ligatures w14:val="none"/>
        </w:rPr>
        <w:t xml:space="preserve"> staff members manage stakeholder information will be clearly articulated in any contractual agreements that the organisation </w:t>
      </w:r>
      <w:proofErr w:type="gramStart"/>
      <w:r w:rsidRPr="007927D7">
        <w:rPr>
          <w:rFonts w:ascii="Montserrat" w:eastAsia="Times New Roman" w:hAnsi="Montserrat" w:cs="Times New Roman"/>
          <w:color w:val="5F646A"/>
          <w:kern w:val="0"/>
          <w:sz w:val="23"/>
          <w:szCs w:val="23"/>
          <w:lang w:eastAsia="en-AU"/>
          <w14:ligatures w14:val="none"/>
        </w:rPr>
        <w:t>enters into</w:t>
      </w:r>
      <w:proofErr w:type="gramEnd"/>
      <w:r w:rsidRPr="007927D7">
        <w:rPr>
          <w:rFonts w:ascii="Montserrat" w:eastAsia="Times New Roman" w:hAnsi="Montserrat" w:cs="Times New Roman"/>
          <w:color w:val="5F646A"/>
          <w:kern w:val="0"/>
          <w:sz w:val="23"/>
          <w:szCs w:val="23"/>
          <w:lang w:eastAsia="en-AU"/>
          <w14:ligatures w14:val="none"/>
        </w:rPr>
        <w:t xml:space="preserve"> with a third party.</w:t>
      </w:r>
    </w:p>
    <w:p w14:paraId="6031BCEF" w14:textId="77777777" w:rsidR="007927D7" w:rsidRPr="007927D7" w:rsidRDefault="007927D7" w:rsidP="007927D7">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7927D7">
        <w:rPr>
          <w:rFonts w:ascii="Montserrat" w:eastAsia="Times New Roman" w:hAnsi="Montserrat" w:cs="Times New Roman"/>
          <w:b/>
          <w:bCs/>
          <w:color w:val="B67318"/>
          <w:kern w:val="0"/>
          <w:sz w:val="30"/>
          <w:szCs w:val="30"/>
          <w:bdr w:val="none" w:sz="0" w:space="0" w:color="auto" w:frame="1"/>
          <w:lang w:eastAsia="en-AU"/>
          <w14:ligatures w14:val="none"/>
        </w:rPr>
        <w:t>4. Service user information</w:t>
      </w:r>
    </w:p>
    <w:p w14:paraId="6F2A001A"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Detailed information regarding the collection, use and disclosure of service user information can be found in the File Management Policy and associated procedures.</w:t>
      </w:r>
    </w:p>
    <w:p w14:paraId="3952D923" w14:textId="77777777" w:rsidR="007927D7" w:rsidRPr="007927D7" w:rsidRDefault="007927D7" w:rsidP="007927D7">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7927D7">
        <w:rPr>
          <w:rFonts w:ascii="Montserrat" w:eastAsia="Times New Roman" w:hAnsi="Montserrat" w:cs="Times New Roman"/>
          <w:b/>
          <w:bCs/>
          <w:color w:val="B67318"/>
          <w:kern w:val="0"/>
          <w:sz w:val="30"/>
          <w:szCs w:val="30"/>
          <w:bdr w:val="none" w:sz="0" w:space="0" w:color="auto" w:frame="1"/>
          <w:lang w:eastAsia="en-AU"/>
          <w14:ligatures w14:val="none"/>
        </w:rPr>
        <w:t>5. Breach of privacy or confidentiality</w:t>
      </w:r>
    </w:p>
    <w:p w14:paraId="3A60D893"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 xml:space="preserve">If staff are dissatisfied with the conduct of a colleague </w:t>
      </w:r>
      <w:proofErr w:type="gramStart"/>
      <w:r w:rsidRPr="007927D7">
        <w:rPr>
          <w:rFonts w:ascii="Montserrat" w:eastAsia="Times New Roman" w:hAnsi="Montserrat" w:cs="Times New Roman"/>
          <w:color w:val="5F646A"/>
          <w:kern w:val="0"/>
          <w:sz w:val="23"/>
          <w:szCs w:val="23"/>
          <w:lang w:eastAsia="en-AU"/>
          <w14:ligatures w14:val="none"/>
        </w:rPr>
        <w:t>with regard to</w:t>
      </w:r>
      <w:proofErr w:type="gramEnd"/>
      <w:r w:rsidRPr="007927D7">
        <w:rPr>
          <w:rFonts w:ascii="Montserrat" w:eastAsia="Times New Roman" w:hAnsi="Montserrat" w:cs="Times New Roman"/>
          <w:color w:val="5F646A"/>
          <w:kern w:val="0"/>
          <w:sz w:val="23"/>
          <w:szCs w:val="23"/>
          <w:lang w:eastAsia="en-AU"/>
          <w14:ligatures w14:val="none"/>
        </w:rPr>
        <w:t xml:space="preserve"> privacy and confidentiality of information, the matter should be raised with the staff member’s direct supervisor. If this is not possible or appropriate, follow the delegations indicated in the Complaints Policy and Procedures. Staff members who are deemed to have breached privacy and confidentiality standards set out in this policy may be subject to disciplinary action.</w:t>
      </w:r>
    </w:p>
    <w:p w14:paraId="30615678"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If a service user or stakeholder is dissatisfied with the conduct of a staff member, a complaint should be raised as per the Complaints Policy and Procedures. Information on making a complaint will be made available to service users and stakeholders. Additionally, any staff member can take a complaint over the phone.</w:t>
      </w:r>
    </w:p>
    <w:p w14:paraId="213F15FC" w14:textId="77777777" w:rsidR="007927D7" w:rsidRPr="007927D7" w:rsidRDefault="007927D7" w:rsidP="007927D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927D7">
        <w:rPr>
          <w:rFonts w:ascii="Montserrat" w:eastAsia="Times New Roman" w:hAnsi="Montserrat" w:cs="Times New Roman"/>
          <w:b/>
          <w:bCs/>
          <w:color w:val="FCB53B"/>
          <w:kern w:val="0"/>
          <w:sz w:val="36"/>
          <w:szCs w:val="36"/>
          <w:bdr w:val="none" w:sz="0" w:space="0" w:color="auto" w:frame="1"/>
          <w:lang w:eastAsia="en-AU"/>
          <w14:ligatures w14:val="none"/>
        </w:rPr>
        <w:t>Complaints about Privacy</w:t>
      </w:r>
    </w:p>
    <w:p w14:paraId="0C3B169A"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lastRenderedPageBreak/>
        <w:t>Any individual wishing to make a complaint or appeal about how information has been handled within Banksia Care can do so by following Banksia Care’s Complaints and Appeals Policy and Procedure.</w:t>
      </w:r>
    </w:p>
    <w:p w14:paraId="51DED24F" w14:textId="77777777" w:rsidR="007927D7" w:rsidRPr="007927D7" w:rsidRDefault="007927D7" w:rsidP="007927D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927D7">
        <w:rPr>
          <w:rFonts w:ascii="Montserrat" w:eastAsia="Times New Roman" w:hAnsi="Montserrat" w:cs="Times New Roman"/>
          <w:b/>
          <w:bCs/>
          <w:color w:val="FCB53B"/>
          <w:kern w:val="0"/>
          <w:sz w:val="36"/>
          <w:szCs w:val="36"/>
          <w:bdr w:val="none" w:sz="0" w:space="0" w:color="auto" w:frame="1"/>
          <w:lang w:eastAsia="en-AU"/>
          <w14:ligatures w14:val="none"/>
        </w:rPr>
        <w:t>Privacy Notices</w:t>
      </w:r>
    </w:p>
    <w:p w14:paraId="6C36FBA9"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The Privacy and Confidentiality Policy and Procedure will be accessible on Banksia Care’s website.</w:t>
      </w:r>
    </w:p>
    <w:p w14:paraId="14616FDE"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Banksia Care will ensure a privacy notice and declaration are included on other forms that may be required to collect personal or sensitive information from individuals and that these are only used in compliance with Clause 1 of this policy.</w:t>
      </w:r>
    </w:p>
    <w:p w14:paraId="790D59A8" w14:textId="77777777" w:rsidR="007927D7" w:rsidRPr="007927D7" w:rsidRDefault="007927D7" w:rsidP="007927D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927D7">
        <w:rPr>
          <w:rFonts w:ascii="Montserrat" w:eastAsia="Times New Roman" w:hAnsi="Montserrat" w:cs="Times New Roman"/>
          <w:b/>
          <w:bCs/>
          <w:color w:val="FCB53B"/>
          <w:kern w:val="0"/>
          <w:sz w:val="36"/>
          <w:szCs w:val="36"/>
          <w:bdr w:val="none" w:sz="0" w:space="0" w:color="auto" w:frame="1"/>
          <w:lang w:eastAsia="en-AU"/>
          <w14:ligatures w14:val="none"/>
        </w:rPr>
        <w:t>Email Marketing</w:t>
      </w:r>
    </w:p>
    <w:p w14:paraId="10358336"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Ensure all marketing emails include an opt-out option.</w:t>
      </w:r>
    </w:p>
    <w:p w14:paraId="6FF767C9" w14:textId="77777777" w:rsidR="007927D7" w:rsidRPr="007927D7" w:rsidRDefault="007927D7" w:rsidP="007927D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927D7">
        <w:rPr>
          <w:rFonts w:ascii="Montserrat" w:eastAsia="Times New Roman" w:hAnsi="Montserrat" w:cs="Times New Roman"/>
          <w:b/>
          <w:bCs/>
          <w:color w:val="FCB53B"/>
          <w:kern w:val="0"/>
          <w:sz w:val="36"/>
          <w:szCs w:val="36"/>
          <w:bdr w:val="none" w:sz="0" w:space="0" w:color="auto" w:frame="1"/>
          <w:lang w:eastAsia="en-AU"/>
          <w14:ligatures w14:val="none"/>
        </w:rPr>
        <w:t>Request to Access Records</w:t>
      </w:r>
    </w:p>
    <w:p w14:paraId="01557A91"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Individuals may request to access their records using the Request to Access Records Form. Written requests should be sent to Banksia Care Headquarters.</w:t>
      </w:r>
    </w:p>
    <w:p w14:paraId="474BB98F"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Upon receiving a completed form, confirm the request is valid and has been made by the individual (or representative decision-maker) to which the records relate – check identification documents.</w:t>
      </w:r>
    </w:p>
    <w:p w14:paraId="3F1A7539"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Arrangements for the provision of records should be made as suitable – mailing copies, providing a time for records to be viewed, etc.</w:t>
      </w:r>
    </w:p>
    <w:p w14:paraId="750FDB94"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Arrangements should be made verbally and confirmed in writing within ten days of receiving the request.</w:t>
      </w:r>
    </w:p>
    <w:p w14:paraId="7C67AEBA"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Where records are to be mailed, they should only be mailed to the address that is stored on file for that individual unless an alternate change of address information is provided along with proof of identity – such as a driver’s license or utility bill.</w:t>
      </w:r>
    </w:p>
    <w:p w14:paraId="30A7206A"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Where records are to be shown to an individual, the person must produce a photo ID prior, and this should be matched to the records stored on file about the individual to confirm they are only viewing their own records.</w:t>
      </w:r>
    </w:p>
    <w:p w14:paraId="16934C51"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Keep a note of how the records were accessed on the individual’s file.</w:t>
      </w:r>
    </w:p>
    <w:p w14:paraId="2BE36FAE" w14:textId="77777777" w:rsidR="007927D7" w:rsidRPr="007927D7" w:rsidRDefault="007927D7" w:rsidP="007927D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927D7">
        <w:rPr>
          <w:rFonts w:ascii="Montserrat" w:eastAsia="Times New Roman" w:hAnsi="Montserrat" w:cs="Times New Roman"/>
          <w:b/>
          <w:bCs/>
          <w:color w:val="FCB53B"/>
          <w:kern w:val="0"/>
          <w:sz w:val="36"/>
          <w:szCs w:val="36"/>
          <w:bdr w:val="none" w:sz="0" w:space="0" w:color="auto" w:frame="1"/>
          <w:lang w:eastAsia="en-AU"/>
          <w14:ligatures w14:val="none"/>
        </w:rPr>
        <w:t>Amendment to Records</w:t>
      </w:r>
    </w:p>
    <w:p w14:paraId="4F403F26"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When an individual request is made for an incorrect record held about them to be corrected, they can do so by filling in an Amendment to Records Request Form.</w:t>
      </w:r>
    </w:p>
    <w:p w14:paraId="6EC385F2"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If it is a change of address or contact details of a current consumer, they can use the Change of Details Form.</w:t>
      </w:r>
    </w:p>
    <w:p w14:paraId="5DF67964"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Upon receipt of a request form, consider whether the records held are correct or not. If the request is valid and the records are incorrect, update the records accordingly.</w:t>
      </w:r>
    </w:p>
    <w:p w14:paraId="539BE17F"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Do not update records if they are found to be correct already.</w:t>
      </w:r>
    </w:p>
    <w:p w14:paraId="1E269BC2" w14:textId="77777777" w:rsidR="007927D7" w:rsidRPr="007927D7" w:rsidRDefault="007927D7" w:rsidP="007927D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27D7">
        <w:rPr>
          <w:rFonts w:ascii="Montserrat" w:eastAsia="Times New Roman" w:hAnsi="Montserrat" w:cs="Times New Roman"/>
          <w:color w:val="5F646A"/>
          <w:kern w:val="0"/>
          <w:sz w:val="23"/>
          <w:szCs w:val="23"/>
          <w:lang w:eastAsia="en-AU"/>
          <w14:ligatures w14:val="none"/>
        </w:rPr>
        <w:t>Advise the individual accordingly of the actions taken to follow up on their request.</w:t>
      </w:r>
    </w:p>
    <w:p w14:paraId="23AE38EE"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258"/>
    <w:multiLevelType w:val="multilevel"/>
    <w:tmpl w:val="CF908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680D51"/>
    <w:multiLevelType w:val="multilevel"/>
    <w:tmpl w:val="16226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540826"/>
    <w:multiLevelType w:val="multilevel"/>
    <w:tmpl w:val="A22CF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030795"/>
    <w:multiLevelType w:val="multilevel"/>
    <w:tmpl w:val="0C78D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153075"/>
    <w:multiLevelType w:val="multilevel"/>
    <w:tmpl w:val="5234F2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07200B"/>
    <w:multiLevelType w:val="multilevel"/>
    <w:tmpl w:val="0FE08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BC5307"/>
    <w:multiLevelType w:val="multilevel"/>
    <w:tmpl w:val="FE941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9C9359A"/>
    <w:multiLevelType w:val="multilevel"/>
    <w:tmpl w:val="131E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475861"/>
    <w:multiLevelType w:val="multilevel"/>
    <w:tmpl w:val="7C38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D125E01"/>
    <w:multiLevelType w:val="multilevel"/>
    <w:tmpl w:val="35648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4054494">
    <w:abstractNumId w:val="8"/>
  </w:num>
  <w:num w:numId="2" w16cid:durableId="423770833">
    <w:abstractNumId w:val="4"/>
  </w:num>
  <w:num w:numId="3" w16cid:durableId="1159150705">
    <w:abstractNumId w:val="0"/>
  </w:num>
  <w:num w:numId="4" w16cid:durableId="37097805">
    <w:abstractNumId w:val="6"/>
  </w:num>
  <w:num w:numId="5" w16cid:durableId="958342733">
    <w:abstractNumId w:val="7"/>
  </w:num>
  <w:num w:numId="6" w16cid:durableId="298921701">
    <w:abstractNumId w:val="3"/>
  </w:num>
  <w:num w:numId="7" w16cid:durableId="523835253">
    <w:abstractNumId w:val="9"/>
  </w:num>
  <w:num w:numId="8" w16cid:durableId="882517260">
    <w:abstractNumId w:val="2"/>
  </w:num>
  <w:num w:numId="9" w16cid:durableId="753013526">
    <w:abstractNumId w:val="1"/>
  </w:num>
  <w:num w:numId="10" w16cid:durableId="2617625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7D7"/>
    <w:rsid w:val="00172A97"/>
    <w:rsid w:val="007927D7"/>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16443"/>
  <w15:chartTrackingRefBased/>
  <w15:docId w15:val="{8C259949-7209-42F0-A006-8122FFFA7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7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27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27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27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27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27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27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27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27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7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27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27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27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27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27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7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7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7D7"/>
    <w:rPr>
      <w:rFonts w:eastAsiaTheme="majorEastAsia" w:cstheme="majorBidi"/>
      <w:color w:val="272727" w:themeColor="text1" w:themeTint="D8"/>
    </w:rPr>
  </w:style>
  <w:style w:type="paragraph" w:styleId="Title">
    <w:name w:val="Title"/>
    <w:basedOn w:val="Normal"/>
    <w:next w:val="Normal"/>
    <w:link w:val="TitleChar"/>
    <w:uiPriority w:val="10"/>
    <w:qFormat/>
    <w:rsid w:val="007927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7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7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7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7D7"/>
    <w:pPr>
      <w:spacing w:before="160"/>
      <w:jc w:val="center"/>
    </w:pPr>
    <w:rPr>
      <w:i/>
      <w:iCs/>
      <w:color w:val="404040" w:themeColor="text1" w:themeTint="BF"/>
    </w:rPr>
  </w:style>
  <w:style w:type="character" w:customStyle="1" w:styleId="QuoteChar">
    <w:name w:val="Quote Char"/>
    <w:basedOn w:val="DefaultParagraphFont"/>
    <w:link w:val="Quote"/>
    <w:uiPriority w:val="29"/>
    <w:rsid w:val="007927D7"/>
    <w:rPr>
      <w:i/>
      <w:iCs/>
      <w:color w:val="404040" w:themeColor="text1" w:themeTint="BF"/>
    </w:rPr>
  </w:style>
  <w:style w:type="paragraph" w:styleId="ListParagraph">
    <w:name w:val="List Paragraph"/>
    <w:basedOn w:val="Normal"/>
    <w:uiPriority w:val="34"/>
    <w:qFormat/>
    <w:rsid w:val="007927D7"/>
    <w:pPr>
      <w:ind w:left="720"/>
      <w:contextualSpacing/>
    </w:pPr>
  </w:style>
  <w:style w:type="character" w:styleId="IntenseEmphasis">
    <w:name w:val="Intense Emphasis"/>
    <w:basedOn w:val="DefaultParagraphFont"/>
    <w:uiPriority w:val="21"/>
    <w:qFormat/>
    <w:rsid w:val="007927D7"/>
    <w:rPr>
      <w:i/>
      <w:iCs/>
      <w:color w:val="0F4761" w:themeColor="accent1" w:themeShade="BF"/>
    </w:rPr>
  </w:style>
  <w:style w:type="paragraph" w:styleId="IntenseQuote">
    <w:name w:val="Intense Quote"/>
    <w:basedOn w:val="Normal"/>
    <w:next w:val="Normal"/>
    <w:link w:val="IntenseQuoteChar"/>
    <w:uiPriority w:val="30"/>
    <w:qFormat/>
    <w:rsid w:val="007927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27D7"/>
    <w:rPr>
      <w:i/>
      <w:iCs/>
      <w:color w:val="0F4761" w:themeColor="accent1" w:themeShade="BF"/>
    </w:rPr>
  </w:style>
  <w:style w:type="character" w:styleId="IntenseReference">
    <w:name w:val="Intense Reference"/>
    <w:basedOn w:val="DefaultParagraphFont"/>
    <w:uiPriority w:val="32"/>
    <w:qFormat/>
    <w:rsid w:val="007927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90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DBD9239D-1647-4FAB-903B-D101D811B6D8}"/>
</file>

<file path=customXml/itemProps2.xml><?xml version="1.0" encoding="utf-8"?>
<ds:datastoreItem xmlns:ds="http://schemas.openxmlformats.org/officeDocument/2006/customXml" ds:itemID="{6F333466-0876-4E4C-9142-2F3B61A0AEBD}"/>
</file>

<file path=customXml/itemProps3.xml><?xml version="1.0" encoding="utf-8"?>
<ds:datastoreItem xmlns:ds="http://schemas.openxmlformats.org/officeDocument/2006/customXml" ds:itemID="{40678FA5-6772-4832-907B-D8F7D2047C0C}"/>
</file>

<file path=docProps/app.xml><?xml version="1.0" encoding="utf-8"?>
<Properties xmlns="http://schemas.openxmlformats.org/officeDocument/2006/extended-properties" xmlns:vt="http://schemas.openxmlformats.org/officeDocument/2006/docPropsVTypes">
  <Template>Normal</Template>
  <TotalTime>1</TotalTime>
  <Pages>9</Pages>
  <Words>2861</Words>
  <Characters>16312</Characters>
  <Application>Microsoft Office Word</Application>
  <DocSecurity>0</DocSecurity>
  <Lines>135</Lines>
  <Paragraphs>38</Paragraphs>
  <ScaleCrop>false</ScaleCrop>
  <Company/>
  <LinksUpToDate>false</LinksUpToDate>
  <CharactersWithSpaces>19135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2025-04-29T02:11:00Z</dcterms:created>
  <dcterms:modified xsi:type="dcterms:W3CDTF">2025-04-29T02:12:00Z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