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C30A5" w14:textId="77777777" w:rsidR="005D4254" w:rsidRPr="005D4254" w:rsidRDefault="005D4254" w:rsidP="005D4254">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5D4254">
        <w:rPr>
          <w:rFonts w:ascii="Montserrat" w:eastAsia="Times New Roman" w:hAnsi="Montserrat" w:cs="Times New Roman"/>
          <w:b/>
          <w:bCs/>
          <w:color w:val="006D5D"/>
          <w:kern w:val="36"/>
          <w:sz w:val="51"/>
          <w:szCs w:val="51"/>
          <w:bdr w:val="none" w:sz="0" w:space="0" w:color="auto" w:frame="1"/>
          <w:lang w:eastAsia="en-AU"/>
          <w14:ligatures w14:val="none"/>
        </w:rPr>
        <w:t>Procurement Policy and Procedure</w:t>
      </w:r>
    </w:p>
    <w:p w14:paraId="5D82F5D8" w14:textId="77777777" w:rsidR="005D4254" w:rsidRPr="005D4254" w:rsidRDefault="005D4254" w:rsidP="005D4254">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5D4254">
        <w:rPr>
          <w:rFonts w:ascii="Montserrat" w:eastAsia="Times New Roman" w:hAnsi="Montserrat" w:cs="Times New Roman"/>
          <w:b/>
          <w:bCs/>
          <w:color w:val="006D5D"/>
          <w:kern w:val="36"/>
          <w:sz w:val="51"/>
          <w:szCs w:val="51"/>
          <w:bdr w:val="none" w:sz="0" w:space="0" w:color="auto" w:frame="1"/>
          <w:lang w:eastAsia="en-AU"/>
          <w14:ligatures w14:val="none"/>
        </w:rPr>
        <w:t>(HR2)</w:t>
      </w:r>
    </w:p>
    <w:p w14:paraId="041E3963"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168C3D3F"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xml:space="preserve">The purpose of the Procurement Policy at Banksia Care is to provide mandatory requirements for Banksia Care staff (particularly the </w:t>
      </w:r>
      <w:proofErr w:type="gramStart"/>
      <w:r w:rsidRPr="005D4254">
        <w:rPr>
          <w:rFonts w:ascii="Montserrat" w:eastAsia="Times New Roman" w:hAnsi="Montserrat" w:cs="Times New Roman"/>
          <w:color w:val="5F646A"/>
          <w:kern w:val="0"/>
          <w:sz w:val="23"/>
          <w:szCs w:val="23"/>
          <w:lang w:eastAsia="en-AU"/>
          <w14:ligatures w14:val="none"/>
        </w:rPr>
        <w:t>Coordinator</w:t>
      </w:r>
      <w:proofErr w:type="gramEnd"/>
      <w:r w:rsidRPr="005D4254">
        <w:rPr>
          <w:rFonts w:ascii="Montserrat" w:eastAsia="Times New Roman" w:hAnsi="Montserrat" w:cs="Times New Roman"/>
          <w:color w:val="5F646A"/>
          <w:kern w:val="0"/>
          <w:sz w:val="23"/>
          <w:szCs w:val="23"/>
          <w:lang w:eastAsia="en-AU"/>
          <w14:ligatures w14:val="none"/>
        </w:rPr>
        <w:t>) concerning the purchase of goods and services.</w:t>
      </w:r>
    </w:p>
    <w:p w14:paraId="1D1648CB"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Scope</w:t>
      </w:r>
    </w:p>
    <w:p w14:paraId="7AF36258"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This policy applies to auxiliary staff, management and educators at Banksia Care.</w:t>
      </w:r>
    </w:p>
    <w:p w14:paraId="6610B890"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A854A0D"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Staff of Banksia are provided with a budget following approval from the Board at the AGM. Dr. Him-Chan Lee (CEO) will discuss the annual budget with the Residential Manager and Care Coordinator.</w:t>
      </w:r>
    </w:p>
    <w:p w14:paraId="5676911D"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With support from Dr. Him-Chan Lee, a procurement plan will be created for proposed expenditure across resources, consumables and professional development. Maintenance and grounds will be the responsibility of the Facility and will be allocated in the organisation’s budget.</w:t>
      </w:r>
    </w:p>
    <w:p w14:paraId="1DA9EED0"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The Residential Manager must keep a deviation analysis to track spending vs budget areas. All procurement with a value greater than $200 (not including groceries) can only be purchased following a Request for Quote process and completion of a procurement management plan.</w:t>
      </w:r>
    </w:p>
    <w:p w14:paraId="1B3B5CE9"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4F6804BA" w14:textId="77777777" w:rsidR="005D4254" w:rsidRPr="005D4254" w:rsidRDefault="005D4254" w:rsidP="005D425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Public Service Act 1999</w:t>
      </w:r>
    </w:p>
    <w:p w14:paraId="648A223E" w14:textId="77777777" w:rsidR="005D4254" w:rsidRPr="005D4254" w:rsidRDefault="005D4254" w:rsidP="005D425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The Commonwealth Procurement Rules</w:t>
      </w:r>
    </w:p>
    <w:p w14:paraId="22509A17"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934179C"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All decision-making about our </w:t>
      </w:r>
      <w:r w:rsidRPr="005D4254">
        <w:rPr>
          <w:rFonts w:ascii="Montserrat" w:eastAsia="Times New Roman" w:hAnsi="Montserrat" w:cs="Times New Roman"/>
          <w:i/>
          <w:iCs/>
          <w:color w:val="5F646A"/>
          <w:kern w:val="0"/>
          <w:sz w:val="23"/>
          <w:szCs w:val="23"/>
          <w:bdr w:val="none" w:sz="0" w:space="0" w:color="auto" w:frame="1"/>
          <w:lang w:eastAsia="en-AU"/>
          <w14:ligatures w14:val="none"/>
        </w:rPr>
        <w:t>Procurement Procedure</w:t>
      </w:r>
      <w:r w:rsidRPr="005D4254">
        <w:rPr>
          <w:rFonts w:ascii="Montserrat" w:eastAsia="Times New Roman" w:hAnsi="Montserrat" w:cs="Times New Roman"/>
          <w:color w:val="5F646A"/>
          <w:kern w:val="0"/>
          <w:sz w:val="23"/>
          <w:szCs w:val="23"/>
          <w:lang w:eastAsia="en-AU"/>
          <w14:ligatures w14:val="none"/>
        </w:rPr>
        <w:t> is carried out in accordance with the principles of our </w:t>
      </w:r>
      <w:r w:rsidRPr="005D4254">
        <w:rPr>
          <w:rFonts w:ascii="Montserrat" w:eastAsia="Times New Roman" w:hAnsi="Montserrat" w:cs="Times New Roman"/>
          <w:i/>
          <w:iCs/>
          <w:color w:val="5F646A"/>
          <w:kern w:val="0"/>
          <w:sz w:val="23"/>
          <w:szCs w:val="23"/>
          <w:bdr w:val="none" w:sz="0" w:space="0" w:color="auto" w:frame="1"/>
          <w:lang w:eastAsia="en-AU"/>
          <w14:ligatures w14:val="none"/>
        </w:rPr>
        <w:t>Procurement Policy</w:t>
      </w:r>
      <w:r w:rsidRPr="005D4254">
        <w:rPr>
          <w:rFonts w:ascii="Montserrat" w:eastAsia="Times New Roman" w:hAnsi="Montserrat" w:cs="Times New Roman"/>
          <w:color w:val="5F646A"/>
          <w:kern w:val="0"/>
          <w:sz w:val="23"/>
          <w:szCs w:val="23"/>
          <w:lang w:eastAsia="en-AU"/>
          <w14:ligatures w14:val="none"/>
        </w:rPr>
        <w:t>.</w:t>
      </w:r>
    </w:p>
    <w:p w14:paraId="2E7A7871"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Objectives</w:t>
      </w:r>
    </w:p>
    <w:p w14:paraId="2B6B4671"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The objectives of this policy and procedure are to:</w:t>
      </w:r>
    </w:p>
    <w:p w14:paraId="4D7A2A27" w14:textId="77777777" w:rsidR="005D4254" w:rsidRPr="005D4254" w:rsidRDefault="005D4254" w:rsidP="005D425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obtain value in the expenditure for goods and services</w:t>
      </w:r>
    </w:p>
    <w:p w14:paraId="62AFF07C" w14:textId="77777777" w:rsidR="005D4254" w:rsidRPr="005D4254" w:rsidRDefault="005D4254" w:rsidP="005D425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ethical and fair treatment of participants</w:t>
      </w:r>
    </w:p>
    <w:p w14:paraId="12A9A87B" w14:textId="77777777" w:rsidR="005D4254" w:rsidRPr="005D4254" w:rsidRDefault="005D4254" w:rsidP="005D425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probity, accountability and transparency in purchasing operations</w:t>
      </w:r>
    </w:p>
    <w:p w14:paraId="11B12B96" w14:textId="77777777" w:rsidR="005D4254" w:rsidRPr="005D4254" w:rsidRDefault="005D4254" w:rsidP="005D425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sustainability forms part of the selection process.</w:t>
      </w:r>
    </w:p>
    <w:p w14:paraId="54E1D61C"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65"/>
        <w:gridCol w:w="3824"/>
        <w:gridCol w:w="3350"/>
      </w:tblGrid>
      <w:tr w:rsidR="005D4254" w:rsidRPr="005D4254" w14:paraId="49CDF00F"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DFC7FC"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080A42"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7E3543"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5D4254" w:rsidRPr="005D4254" w14:paraId="7EA4CF04"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F3A11"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Procurement</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E38BCC"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Procurement is the process of acquiring goods or services, usually for business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76E10F"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www.wix.com</w:t>
            </w:r>
          </w:p>
        </w:tc>
      </w:tr>
      <w:tr w:rsidR="005D4254" w:rsidRPr="005D4254" w14:paraId="20B3D637"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A6D31A"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Deviation Analysis</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FD4FA9"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xml:space="preserve">The process of comparing what </w:t>
            </w:r>
            <w:proofErr w:type="gramStart"/>
            <w:r w:rsidRPr="005D4254">
              <w:rPr>
                <w:rFonts w:ascii="Montserrat" w:eastAsia="Times New Roman" w:hAnsi="Montserrat" w:cs="Times New Roman"/>
                <w:color w:val="5F646A"/>
                <w:kern w:val="0"/>
                <w:sz w:val="23"/>
                <w:szCs w:val="23"/>
                <w:lang w:eastAsia="en-AU"/>
                <w14:ligatures w14:val="none"/>
              </w:rPr>
              <w:t>actually happened</w:t>
            </w:r>
            <w:proofErr w:type="gramEnd"/>
            <w:r w:rsidRPr="005D4254">
              <w:rPr>
                <w:rFonts w:ascii="Montserrat" w:eastAsia="Times New Roman" w:hAnsi="Montserrat" w:cs="Times New Roman"/>
                <w:color w:val="5F646A"/>
                <w:kern w:val="0"/>
                <w:sz w:val="23"/>
                <w:szCs w:val="23"/>
                <w:lang w:eastAsia="en-AU"/>
                <w14:ligatures w14:val="none"/>
              </w:rPr>
              <w:t xml:space="preserve"> (was spent) and what you expected to happen (to spend).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E5B73F"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osgoodandassociates.com</w:t>
            </w:r>
          </w:p>
        </w:tc>
      </w:tr>
    </w:tbl>
    <w:p w14:paraId="2E2DBCCB"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p w14:paraId="2BB09628"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07D5147" w14:textId="77777777" w:rsidR="005D4254" w:rsidRPr="005D4254" w:rsidRDefault="005D4254" w:rsidP="005D425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Request for Quote Template</w:t>
      </w:r>
    </w:p>
    <w:p w14:paraId="52A3D4FA" w14:textId="77777777" w:rsidR="005D4254" w:rsidRPr="005D4254" w:rsidRDefault="005D4254" w:rsidP="005D425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Procurement Management Plan</w:t>
      </w:r>
    </w:p>
    <w:p w14:paraId="722E5FE5" w14:textId="77777777" w:rsidR="005D4254" w:rsidRPr="005D4254" w:rsidRDefault="005D4254" w:rsidP="005D425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Selecting Teaching and Learning Resources Policy</w:t>
      </w:r>
    </w:p>
    <w:p w14:paraId="7821D5AA" w14:textId="77777777" w:rsidR="005D4254" w:rsidRPr="005D4254" w:rsidRDefault="005D4254" w:rsidP="005D425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Staff Management and Professional Development Policy</w:t>
      </w:r>
    </w:p>
    <w:p w14:paraId="450ED62A"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53AE964"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5D4254">
        <w:rPr>
          <w:rFonts w:ascii="Montserrat" w:eastAsia="Times New Roman" w:hAnsi="Montserrat" w:cs="Times New Roman"/>
          <w:i/>
          <w:iCs/>
          <w:color w:val="5F646A"/>
          <w:kern w:val="0"/>
          <w:sz w:val="23"/>
          <w:szCs w:val="23"/>
          <w:bdr w:val="none" w:sz="0" w:space="0" w:color="auto" w:frame="1"/>
          <w:lang w:eastAsia="en-AU"/>
          <w14:ligatures w14:val="none"/>
        </w:rPr>
        <w:t>Procurement Policy</w:t>
      </w:r>
      <w:r w:rsidRPr="005D4254">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consultation at policy review sessions.</w:t>
      </w:r>
    </w:p>
    <w:p w14:paraId="20187CE5"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5D4254" w:rsidRPr="005D4254" w14:paraId="4932834A"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7C0F51"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64841F"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2D701A"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5D4254" w:rsidRPr="005D4254" w14:paraId="0340C83B"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E392D0"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Implemented December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8402BE"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69E9F3"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December 2023</w:t>
            </w:r>
          </w:p>
        </w:tc>
      </w:tr>
      <w:tr w:rsidR="005D4254" w:rsidRPr="005D4254" w14:paraId="030305C0" w14:textId="77777777" w:rsidTr="005D4254">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4E2558"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FB9DBA"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DEC39C" w14:textId="77777777" w:rsidR="005D4254" w:rsidRPr="005D4254" w:rsidRDefault="005D4254" w:rsidP="005D4254">
            <w:pPr>
              <w:spacing w:after="0" w:line="240" w:lineRule="auto"/>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tc>
      </w:tr>
    </w:tbl>
    <w:p w14:paraId="26005491"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w:t>
      </w:r>
    </w:p>
    <w:p w14:paraId="75B912E5"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816D254" w14:textId="77777777" w:rsidR="005D4254" w:rsidRPr="005D4254" w:rsidRDefault="005D4254" w:rsidP="005D425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Teachers at staff meetings.</w:t>
      </w:r>
    </w:p>
    <w:p w14:paraId="7E8FB328" w14:textId="77777777" w:rsidR="005D4254" w:rsidRPr="005D4254" w:rsidRDefault="005D4254" w:rsidP="005D425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5D4254">
        <w:rPr>
          <w:rFonts w:ascii="Montserrat" w:eastAsia="Times New Roman" w:hAnsi="Montserrat" w:cs="Times New Roman"/>
          <w:b/>
          <w:bCs/>
          <w:color w:val="DA591F"/>
          <w:kern w:val="0"/>
          <w:sz w:val="44"/>
          <w:szCs w:val="44"/>
          <w:bdr w:val="none" w:sz="0" w:space="0" w:color="auto" w:frame="1"/>
          <w:lang w:eastAsia="en-AU"/>
          <w14:ligatures w14:val="none"/>
        </w:rPr>
        <w:t>Procurement Procedure</w:t>
      </w:r>
    </w:p>
    <w:p w14:paraId="69D91325"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47C057F8" w14:textId="77777777" w:rsidR="005D4254" w:rsidRPr="005D4254" w:rsidRDefault="005D4254" w:rsidP="005D425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lastRenderedPageBreak/>
        <w:t>The premises and facilities are designed and maintained to always facilitate the supervision of patients and residents to ensure their safety by utilising Banksia Care’s budget allocation for such purposes.</w:t>
      </w:r>
    </w:p>
    <w:p w14:paraId="38FBA3A7" w14:textId="77777777" w:rsidR="005D4254" w:rsidRPr="005D4254" w:rsidRDefault="005D4254" w:rsidP="005D425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Staff are aware of the procurement policy.</w:t>
      </w:r>
    </w:p>
    <w:p w14:paraId="28C2205A" w14:textId="77777777" w:rsidR="005D4254" w:rsidRPr="005D4254" w:rsidRDefault="005D4254" w:rsidP="005D425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 xml:space="preserve">Facilities or services contracted by the organisation have first been assessed to ensure the safety of patients and </w:t>
      </w:r>
      <w:proofErr w:type="gramStart"/>
      <w:r w:rsidRPr="005D4254">
        <w:rPr>
          <w:rFonts w:ascii="Montserrat" w:eastAsia="Times New Roman" w:hAnsi="Montserrat" w:cs="Times New Roman"/>
          <w:color w:val="5F646A"/>
          <w:kern w:val="0"/>
          <w:sz w:val="23"/>
          <w:szCs w:val="23"/>
          <w:lang w:eastAsia="en-AU"/>
          <w14:ligatures w14:val="none"/>
        </w:rPr>
        <w:t>residents</w:t>
      </w:r>
      <w:proofErr w:type="gramEnd"/>
      <w:r w:rsidRPr="005D4254">
        <w:rPr>
          <w:rFonts w:ascii="Montserrat" w:eastAsia="Times New Roman" w:hAnsi="Montserrat" w:cs="Times New Roman"/>
          <w:color w:val="5F646A"/>
          <w:kern w:val="0"/>
          <w:sz w:val="23"/>
          <w:szCs w:val="23"/>
          <w:lang w:eastAsia="en-AU"/>
          <w14:ligatures w14:val="none"/>
        </w:rPr>
        <w:t xml:space="preserve"> people.</w:t>
      </w:r>
    </w:p>
    <w:p w14:paraId="3A5FD8A3"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Residential Manager will ensure the following:</w:t>
      </w:r>
    </w:p>
    <w:p w14:paraId="0A06CB0C"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Collaborate with the Board to develop an annual spend allocation for the Banksia Care service based on the budget allocation given.</w:t>
      </w:r>
    </w:p>
    <w:p w14:paraId="41A83911"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Participate in reviewing the effectiveness of the Banksia Care budget.</w:t>
      </w:r>
    </w:p>
    <w:p w14:paraId="6DA2135F"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Be responsible for ensuring that funds are spent as budgeted and agreed on.</w:t>
      </w:r>
    </w:p>
    <w:p w14:paraId="7DCE0750"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all expenditure is for valid Banksia Care expenses by way of them being authorised, appropriate, required and received in good order and as anticipated.</w:t>
      </w:r>
    </w:p>
    <w:p w14:paraId="63FB862A"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Comply with the procurement policy.</w:t>
      </w:r>
    </w:p>
    <w:p w14:paraId="4356EE12"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that a Request for Quote Form has been provided and assessed before an authorisation is given for any purchase over $200.</w:t>
      </w:r>
    </w:p>
    <w:p w14:paraId="78F80932"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Ensure a Procurement Management Plan is completed for any purchase over $200.</w:t>
      </w:r>
    </w:p>
    <w:p w14:paraId="5E85A924" w14:textId="77777777" w:rsidR="005D4254" w:rsidRPr="005D4254" w:rsidRDefault="005D4254" w:rsidP="005D425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Manage annual budget using Banksia Care records/systems provided.</w:t>
      </w:r>
    </w:p>
    <w:p w14:paraId="48B6AC29"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For Purchases Less Than $200</w:t>
      </w:r>
    </w:p>
    <w:p w14:paraId="22F771D2" w14:textId="77777777" w:rsidR="005D4254" w:rsidRPr="005D4254" w:rsidRDefault="005D4254" w:rsidP="005D425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No quote from suppliers is required.</w:t>
      </w:r>
    </w:p>
    <w:p w14:paraId="09D63F5D" w14:textId="77777777" w:rsidR="005D4254" w:rsidRPr="005D4254" w:rsidRDefault="005D4254" w:rsidP="005D425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No risk identification is required.</w:t>
      </w:r>
    </w:p>
    <w:p w14:paraId="7B497D7E" w14:textId="77777777" w:rsidR="005D4254" w:rsidRPr="005D4254" w:rsidRDefault="005D4254" w:rsidP="005D425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No contract is required.</w:t>
      </w:r>
    </w:p>
    <w:p w14:paraId="4D603924" w14:textId="77777777" w:rsidR="005D4254" w:rsidRPr="005D4254" w:rsidRDefault="005D4254" w:rsidP="005D425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Receipts must be obtained and provided to management.</w:t>
      </w:r>
    </w:p>
    <w:p w14:paraId="7F7D0958"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For Purchases Greater Than $200</w:t>
      </w:r>
    </w:p>
    <w:p w14:paraId="7ADC6B0D" w14:textId="77777777" w:rsidR="005D4254" w:rsidRPr="005D4254" w:rsidRDefault="005D4254" w:rsidP="005D425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A minimum of three quotes must be sought from suppliers, with one quote being sought from a local supplier (if possible) using the Request for Quote Template.</w:t>
      </w:r>
    </w:p>
    <w:p w14:paraId="7503DC1D" w14:textId="77777777" w:rsidR="005D4254" w:rsidRPr="005D4254" w:rsidRDefault="005D4254" w:rsidP="005D425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Record expenditure in the Deviation Analysis.</w:t>
      </w:r>
    </w:p>
    <w:p w14:paraId="30203142" w14:textId="77777777" w:rsidR="005D4254" w:rsidRPr="005D4254" w:rsidRDefault="005D4254" w:rsidP="005D425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Complete a Procurement Management Plan.</w:t>
      </w:r>
    </w:p>
    <w:p w14:paraId="5E0E7A08"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Supplier selection should be based on the following selection criteria:</w:t>
      </w:r>
    </w:p>
    <w:p w14:paraId="6C6C6290" w14:textId="77777777" w:rsidR="005D4254" w:rsidRPr="005D4254" w:rsidRDefault="005D4254" w:rsidP="005D425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Quality (technical capability)</w:t>
      </w:r>
    </w:p>
    <w:p w14:paraId="150E3077" w14:textId="77777777" w:rsidR="005D4254" w:rsidRPr="005D4254" w:rsidRDefault="005D4254" w:rsidP="005D425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lastRenderedPageBreak/>
        <w:t>Sustainability</w:t>
      </w:r>
    </w:p>
    <w:p w14:paraId="5C660C56" w14:textId="77777777" w:rsidR="005D4254" w:rsidRPr="005D4254" w:rsidRDefault="005D4254" w:rsidP="005D425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Value for money/price.</w:t>
      </w:r>
    </w:p>
    <w:p w14:paraId="51F4278B" w14:textId="77777777" w:rsidR="005D4254" w:rsidRPr="005D4254" w:rsidRDefault="005D4254" w:rsidP="005D425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5D4254">
        <w:rPr>
          <w:rFonts w:ascii="Montserrat" w:eastAsia="Times New Roman" w:hAnsi="Montserrat" w:cs="Times New Roman"/>
          <w:b/>
          <w:bCs/>
          <w:color w:val="FCB53B"/>
          <w:kern w:val="0"/>
          <w:sz w:val="36"/>
          <w:szCs w:val="36"/>
          <w:bdr w:val="none" w:sz="0" w:space="0" w:color="auto" w:frame="1"/>
          <w:lang w:eastAsia="en-AU"/>
          <w14:ligatures w14:val="none"/>
        </w:rPr>
        <w:t>Banksia Care staff will ensure the following:</w:t>
      </w:r>
    </w:p>
    <w:p w14:paraId="1E9DD358" w14:textId="77777777" w:rsidR="005D4254" w:rsidRPr="005D4254" w:rsidRDefault="005D4254" w:rsidP="005D425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Seek approval from the Residential Manager prior to any purchase.</w:t>
      </w:r>
    </w:p>
    <w:p w14:paraId="27C19443" w14:textId="77777777" w:rsidR="005D4254" w:rsidRPr="005D4254" w:rsidRDefault="005D4254" w:rsidP="005D425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Provide receipts immediately after purchase to the Residential Manager.</w:t>
      </w:r>
    </w:p>
    <w:p w14:paraId="48619825" w14:textId="77777777" w:rsidR="005D4254" w:rsidRPr="005D4254" w:rsidRDefault="005D4254" w:rsidP="005D425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Agree that where own funds have purchased an item (for example, milk) – no reimbursement will be given if a receipt is not provided.</w:t>
      </w:r>
    </w:p>
    <w:p w14:paraId="63169A0F" w14:textId="77777777" w:rsidR="005D4254" w:rsidRPr="005D4254" w:rsidRDefault="005D4254" w:rsidP="005D425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D4254">
        <w:rPr>
          <w:rFonts w:ascii="Montserrat" w:eastAsia="Times New Roman" w:hAnsi="Montserrat" w:cs="Times New Roman"/>
          <w:color w:val="5F646A"/>
          <w:kern w:val="0"/>
          <w:sz w:val="23"/>
          <w:szCs w:val="23"/>
          <w:lang w:eastAsia="en-AU"/>
          <w14:ligatures w14:val="none"/>
        </w:rPr>
        <w:t>Provide ideas/suggestions to the Residential Manager for consideration of any resource in the Banksia Care budget.</w:t>
      </w:r>
    </w:p>
    <w:p w14:paraId="415401D0"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14B29"/>
    <w:multiLevelType w:val="multilevel"/>
    <w:tmpl w:val="62F0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6F756B"/>
    <w:multiLevelType w:val="multilevel"/>
    <w:tmpl w:val="AE10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0584C"/>
    <w:multiLevelType w:val="multilevel"/>
    <w:tmpl w:val="5E60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3F2833"/>
    <w:multiLevelType w:val="multilevel"/>
    <w:tmpl w:val="C74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6675AA4"/>
    <w:multiLevelType w:val="multilevel"/>
    <w:tmpl w:val="138E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700330"/>
    <w:multiLevelType w:val="multilevel"/>
    <w:tmpl w:val="F268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A45854"/>
    <w:multiLevelType w:val="multilevel"/>
    <w:tmpl w:val="AD8A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CE0690"/>
    <w:multiLevelType w:val="multilevel"/>
    <w:tmpl w:val="CC3E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0427B5"/>
    <w:multiLevelType w:val="multilevel"/>
    <w:tmpl w:val="1D1E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3007502">
    <w:abstractNumId w:val="4"/>
  </w:num>
  <w:num w:numId="2" w16cid:durableId="1416829204">
    <w:abstractNumId w:val="6"/>
  </w:num>
  <w:num w:numId="3" w16cid:durableId="2102098530">
    <w:abstractNumId w:val="8"/>
  </w:num>
  <w:num w:numId="4" w16cid:durableId="1228567653">
    <w:abstractNumId w:val="0"/>
  </w:num>
  <w:num w:numId="5" w16cid:durableId="176817615">
    <w:abstractNumId w:val="2"/>
  </w:num>
  <w:num w:numId="6" w16cid:durableId="9181032">
    <w:abstractNumId w:val="1"/>
  </w:num>
  <w:num w:numId="7" w16cid:durableId="270868214">
    <w:abstractNumId w:val="3"/>
  </w:num>
  <w:num w:numId="8" w16cid:durableId="1284144385">
    <w:abstractNumId w:val="5"/>
  </w:num>
  <w:num w:numId="9" w16cid:durableId="4177997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254"/>
    <w:rsid w:val="00172A97"/>
    <w:rsid w:val="005D4254"/>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128C2"/>
  <w15:chartTrackingRefBased/>
  <w15:docId w15:val="{285BAF25-444D-4A65-A577-3246D59E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2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2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2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2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2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2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2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2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2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2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2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2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2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2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2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2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2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254"/>
    <w:rPr>
      <w:rFonts w:eastAsiaTheme="majorEastAsia" w:cstheme="majorBidi"/>
      <w:color w:val="272727" w:themeColor="text1" w:themeTint="D8"/>
    </w:rPr>
  </w:style>
  <w:style w:type="paragraph" w:styleId="Title">
    <w:name w:val="Title"/>
    <w:basedOn w:val="Normal"/>
    <w:next w:val="Normal"/>
    <w:link w:val="TitleChar"/>
    <w:uiPriority w:val="10"/>
    <w:qFormat/>
    <w:rsid w:val="005D4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2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2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254"/>
    <w:pPr>
      <w:spacing w:before="160"/>
      <w:jc w:val="center"/>
    </w:pPr>
    <w:rPr>
      <w:i/>
      <w:iCs/>
      <w:color w:val="404040" w:themeColor="text1" w:themeTint="BF"/>
    </w:rPr>
  </w:style>
  <w:style w:type="character" w:customStyle="1" w:styleId="QuoteChar">
    <w:name w:val="Quote Char"/>
    <w:basedOn w:val="DefaultParagraphFont"/>
    <w:link w:val="Quote"/>
    <w:uiPriority w:val="29"/>
    <w:rsid w:val="005D4254"/>
    <w:rPr>
      <w:i/>
      <w:iCs/>
      <w:color w:val="404040" w:themeColor="text1" w:themeTint="BF"/>
    </w:rPr>
  </w:style>
  <w:style w:type="paragraph" w:styleId="ListParagraph">
    <w:name w:val="List Paragraph"/>
    <w:basedOn w:val="Normal"/>
    <w:uiPriority w:val="34"/>
    <w:qFormat/>
    <w:rsid w:val="005D4254"/>
    <w:pPr>
      <w:ind w:left="720"/>
      <w:contextualSpacing/>
    </w:pPr>
  </w:style>
  <w:style w:type="character" w:styleId="IntenseEmphasis">
    <w:name w:val="Intense Emphasis"/>
    <w:basedOn w:val="DefaultParagraphFont"/>
    <w:uiPriority w:val="21"/>
    <w:qFormat/>
    <w:rsid w:val="005D4254"/>
    <w:rPr>
      <w:i/>
      <w:iCs/>
      <w:color w:val="0F4761" w:themeColor="accent1" w:themeShade="BF"/>
    </w:rPr>
  </w:style>
  <w:style w:type="paragraph" w:styleId="IntenseQuote">
    <w:name w:val="Intense Quote"/>
    <w:basedOn w:val="Normal"/>
    <w:next w:val="Normal"/>
    <w:link w:val="IntenseQuoteChar"/>
    <w:uiPriority w:val="30"/>
    <w:qFormat/>
    <w:rsid w:val="005D42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254"/>
    <w:rPr>
      <w:i/>
      <w:iCs/>
      <w:color w:val="0F4761" w:themeColor="accent1" w:themeShade="BF"/>
    </w:rPr>
  </w:style>
  <w:style w:type="character" w:styleId="IntenseReference">
    <w:name w:val="Intense Reference"/>
    <w:basedOn w:val="DefaultParagraphFont"/>
    <w:uiPriority w:val="32"/>
    <w:qFormat/>
    <w:rsid w:val="005D42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19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39E2F97F-48C9-4FB1-A92D-79BB3169B942}"/>
</file>

<file path=customXml/itemProps2.xml><?xml version="1.0" encoding="utf-8"?>
<ds:datastoreItem xmlns:ds="http://schemas.openxmlformats.org/officeDocument/2006/customXml" ds:itemID="{DA6F3B45-8523-47A3-A846-668BE64C9E36}"/>
</file>

<file path=customXml/itemProps3.xml><?xml version="1.0" encoding="utf-8"?>
<ds:datastoreItem xmlns:ds="http://schemas.openxmlformats.org/officeDocument/2006/customXml" ds:itemID="{542E0F7C-68DE-4D7C-81D9-E0D16E5DE461}"/>
</file>

<file path=docProps/app.xml><?xml version="1.0" encoding="utf-8"?>
<Properties xmlns="http://schemas.openxmlformats.org/officeDocument/2006/extended-properties" xmlns:vt="http://schemas.openxmlformats.org/officeDocument/2006/docPropsVTypes">
  <Template>Normal</Template>
  <TotalTime>0</TotalTime>
  <Pages>4</Pages>
  <Words>765</Words>
  <Characters>4362</Characters>
  <Application>Microsoft Office Word</Application>
  <DocSecurity>0</DocSecurity>
  <Lines>36</Lines>
  <Paragraphs>10</Paragraphs>
  <ScaleCrop>false</ScaleCrop>
  <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2025-04-29T02:47:00Z</dcterms:created>
  <dcterms:modified xsi:type="dcterms:W3CDTF">2025-04-29T02:47:00Z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