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10BA5" w14:textId="77777777" w:rsidR="00456C2B" w:rsidRPr="00456C2B" w:rsidRDefault="00456C2B" w:rsidP="00456C2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56C2B">
        <w:rPr>
          <w:rFonts w:ascii="Montserrat" w:eastAsia="Times New Roman" w:hAnsi="Montserrat" w:cs="Times New Roman"/>
          <w:b/>
          <w:bCs/>
          <w:color w:val="006D5D"/>
          <w:kern w:val="36"/>
          <w:sz w:val="51"/>
          <w:szCs w:val="51"/>
          <w:bdr w:val="none" w:sz="0" w:space="0" w:color="auto" w:frame="1"/>
          <w:lang w:eastAsia="en-AU"/>
          <w14:ligatures w14:val="none"/>
        </w:rPr>
        <w:t>Home Visiting Policy and Procedure</w:t>
      </w:r>
    </w:p>
    <w:p w14:paraId="4008957A" w14:textId="77777777" w:rsidR="00456C2B" w:rsidRPr="00456C2B" w:rsidRDefault="00456C2B" w:rsidP="00456C2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56C2B">
        <w:rPr>
          <w:rFonts w:ascii="Montserrat" w:eastAsia="Times New Roman" w:hAnsi="Montserrat" w:cs="Times New Roman"/>
          <w:b/>
          <w:bCs/>
          <w:color w:val="006D5D"/>
          <w:kern w:val="36"/>
          <w:sz w:val="51"/>
          <w:szCs w:val="51"/>
          <w:bdr w:val="none" w:sz="0" w:space="0" w:color="auto" w:frame="1"/>
          <w:lang w:eastAsia="en-AU"/>
          <w14:ligatures w14:val="none"/>
        </w:rPr>
        <w:t>(SS4)</w:t>
      </w:r>
    </w:p>
    <w:p w14:paraId="245B4FAD"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E0C57F8"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purpose of the Home Visiting Policy and Procedure is to ensure that all home visits by Banksia Care staff are conducted in a safe and secure manner.</w:t>
      </w:r>
    </w:p>
    <w:p w14:paraId="1A97A0CF"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Scope</w:t>
      </w:r>
    </w:p>
    <w:p w14:paraId="4600E543"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This policy applies to clients, families, auxiliary staff, management, contractors, visiting medical and allied health professionals and visitors.</w:t>
      </w:r>
    </w:p>
    <w:p w14:paraId="2B6820CB"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54BEE356"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Home visits are regarded as a workplace activity, and the following Workplace Health and Safety (WHS) legislative requirements apply:</w:t>
      </w:r>
    </w:p>
    <w:p w14:paraId="3A24410B" w14:textId="77777777" w:rsidR="00456C2B" w:rsidRPr="00456C2B" w:rsidRDefault="00456C2B" w:rsidP="00456C2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employer must identify and assess hazards and, if reasonably practicable, eliminate risks. If that is impracticable, the risks must be controlled.</w:t>
      </w:r>
    </w:p>
    <w:p w14:paraId="1BE024EE" w14:textId="77777777" w:rsidR="00456C2B" w:rsidRPr="00456C2B" w:rsidRDefault="00456C2B" w:rsidP="00456C2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manager or supervisor must ensure that the employer’s policy and procedures are implemented, followed and reviewed.</w:t>
      </w:r>
    </w:p>
    <w:p w14:paraId="00F58173" w14:textId="77777777" w:rsidR="00456C2B" w:rsidRPr="00456C2B" w:rsidRDefault="00456C2B" w:rsidP="00456C2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All staff must take reasonable care for the health and safety of people who are at the employee’s place of work and who may be affected by the employee’s acts or omissions at work.</w:t>
      </w:r>
    </w:p>
    <w:p w14:paraId="6573DB16"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 xml:space="preserve">As part of any safe workplace, Banksia Care staff are strongly encouraged to use </w:t>
      </w:r>
      <w:proofErr w:type="gramStart"/>
      <w:r w:rsidRPr="00456C2B">
        <w:rPr>
          <w:rFonts w:ascii="Montserrat" w:eastAsia="Times New Roman" w:hAnsi="Montserrat" w:cs="Times New Roman"/>
          <w:color w:val="5F646A"/>
          <w:kern w:val="0"/>
          <w:sz w:val="23"/>
          <w:szCs w:val="23"/>
          <w:lang w:eastAsia="en-AU"/>
          <w14:ligatures w14:val="none"/>
        </w:rPr>
        <w:t>past experience</w:t>
      </w:r>
      <w:proofErr w:type="gramEnd"/>
      <w:r w:rsidRPr="00456C2B">
        <w:rPr>
          <w:rFonts w:ascii="Montserrat" w:eastAsia="Times New Roman" w:hAnsi="Montserrat" w:cs="Times New Roman"/>
          <w:color w:val="5F646A"/>
          <w:kern w:val="0"/>
          <w:sz w:val="23"/>
          <w:szCs w:val="23"/>
          <w:lang w:eastAsia="en-AU"/>
          <w14:ligatures w14:val="none"/>
        </w:rPr>
        <w:t xml:space="preserve"> and to </w:t>
      </w:r>
      <w:proofErr w:type="gramStart"/>
      <w:r w:rsidRPr="00456C2B">
        <w:rPr>
          <w:rFonts w:ascii="Montserrat" w:eastAsia="Times New Roman" w:hAnsi="Montserrat" w:cs="Times New Roman"/>
          <w:color w:val="5F646A"/>
          <w:kern w:val="0"/>
          <w:sz w:val="23"/>
          <w:szCs w:val="23"/>
          <w:lang w:eastAsia="en-AU"/>
          <w14:ligatures w14:val="none"/>
        </w:rPr>
        <w:t>consult with colleagues and managers at all times</w:t>
      </w:r>
      <w:proofErr w:type="gramEnd"/>
      <w:r w:rsidRPr="00456C2B">
        <w:rPr>
          <w:rFonts w:ascii="Montserrat" w:eastAsia="Times New Roman" w:hAnsi="Montserrat" w:cs="Times New Roman"/>
          <w:color w:val="5F646A"/>
          <w:kern w:val="0"/>
          <w:sz w:val="23"/>
          <w:szCs w:val="23"/>
          <w:lang w:eastAsia="en-AU"/>
          <w14:ligatures w14:val="none"/>
        </w:rPr>
        <w:t>.</w:t>
      </w:r>
    </w:p>
    <w:p w14:paraId="28A8D1AE"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F80DAB9"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Workplace Health and Safety Act 1989</w:t>
      </w:r>
    </w:p>
    <w:p w14:paraId="3D53D53B"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Disability Discrimination Act 1992</w:t>
      </w:r>
    </w:p>
    <w:p w14:paraId="5428132C"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Information Privacy Act 2014</w:t>
      </w:r>
    </w:p>
    <w:p w14:paraId="2074578D"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Mental Health Act 2014</w:t>
      </w:r>
    </w:p>
    <w:p w14:paraId="2A4F8A86"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 Health and Safety Act 2011</w:t>
      </w:r>
    </w:p>
    <w:p w14:paraId="48820966"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 Health and Safety Regulations 2011</w:t>
      </w:r>
    </w:p>
    <w:p w14:paraId="3FAF7C46"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Aged Care Quality and Safety Commission Act 2018</w:t>
      </w:r>
    </w:p>
    <w:p w14:paraId="4A3F6AB0"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Aged Care Quality and Safety Commission Rules 2018</w:t>
      </w:r>
    </w:p>
    <w:p w14:paraId="7DECB2EE" w14:textId="77777777" w:rsidR="00456C2B" w:rsidRPr="00456C2B" w:rsidRDefault="00456C2B" w:rsidP="00456C2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Aged Care Act 1997</w:t>
      </w:r>
    </w:p>
    <w:p w14:paraId="7C996239"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235A1806"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lastRenderedPageBreak/>
        <w:t xml:space="preserve">All decision-making about our Home Visiting Procedure is conducted in accordance with the principles of </w:t>
      </w:r>
      <w:proofErr w:type="gramStart"/>
      <w:r w:rsidRPr="00456C2B">
        <w:rPr>
          <w:rFonts w:ascii="Montserrat" w:eastAsia="Times New Roman" w:hAnsi="Montserrat" w:cs="Times New Roman"/>
          <w:color w:val="5F646A"/>
          <w:kern w:val="0"/>
          <w:sz w:val="23"/>
          <w:szCs w:val="23"/>
          <w:lang w:eastAsia="en-AU"/>
          <w14:ligatures w14:val="none"/>
        </w:rPr>
        <w:t>our</w:t>
      </w:r>
      <w:proofErr w:type="gramEnd"/>
    </w:p>
    <w:p w14:paraId="525866A2"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Home Visiting Policy.</w:t>
      </w:r>
    </w:p>
    <w:p w14:paraId="2466477E"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As a part of visiting clients in their homes, staff members must adhere to Banksia Care’s mission, culture and legal obligations.</w:t>
      </w:r>
    </w:p>
    <w:p w14:paraId="02D1832B"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Home visits must:</w:t>
      </w:r>
    </w:p>
    <w:p w14:paraId="3AA1CCA8"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be planned with purpose</w:t>
      </w:r>
    </w:p>
    <w:p w14:paraId="6C35202C"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have a clear purpose and meet the needs of the client</w:t>
      </w:r>
    </w:p>
    <w:p w14:paraId="4D203258"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be flexible and regular</w:t>
      </w:r>
    </w:p>
    <w:p w14:paraId="67382545"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provide opportunities to demonstrate strategies for independence</w:t>
      </w:r>
    </w:p>
    <w:p w14:paraId="6FFAB6F5"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provide demonstrative hygienic practices</w:t>
      </w:r>
    </w:p>
    <w:p w14:paraId="0049CE9E" w14:textId="77777777" w:rsidR="00456C2B" w:rsidRPr="00456C2B" w:rsidRDefault="00456C2B" w:rsidP="00456C2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ensure that clients and their families are listened to.</w:t>
      </w:r>
    </w:p>
    <w:p w14:paraId="2A882F62"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2"/>
        <w:gridCol w:w="4399"/>
        <w:gridCol w:w="2838"/>
      </w:tblGrid>
      <w:tr w:rsidR="00456C2B" w:rsidRPr="00456C2B" w14:paraId="119885AF" w14:textId="77777777" w:rsidTr="00456C2B">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8E8DFB"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E9B413"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ADE0DF"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56C2B" w:rsidRPr="00456C2B" w14:paraId="1B28A12D" w14:textId="77777777" w:rsidTr="00456C2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4D46AB"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N/A</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9CDB85"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E6F82" w14:textId="77777777" w:rsidR="00456C2B" w:rsidRPr="00456C2B" w:rsidRDefault="00456C2B" w:rsidP="00456C2B">
            <w:pPr>
              <w:spacing w:after="0" w:line="240" w:lineRule="auto"/>
              <w:rPr>
                <w:rFonts w:ascii="Times New Roman" w:eastAsia="Times New Roman" w:hAnsi="Times New Roman" w:cs="Times New Roman"/>
                <w:kern w:val="0"/>
                <w:sz w:val="20"/>
                <w:szCs w:val="20"/>
                <w:lang w:eastAsia="en-AU"/>
                <w14:ligatures w14:val="none"/>
              </w:rPr>
            </w:pPr>
          </w:p>
        </w:tc>
      </w:tr>
    </w:tbl>
    <w:p w14:paraId="00BBF1C0"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45360148" w14:textId="77777777" w:rsidR="00456C2B" w:rsidRPr="00456C2B" w:rsidRDefault="00456C2B" w:rsidP="00456C2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Code of Conduct Policy and Procedure</w:t>
      </w:r>
    </w:p>
    <w:p w14:paraId="43DBF947" w14:textId="77777777" w:rsidR="00456C2B" w:rsidRPr="00456C2B" w:rsidRDefault="00456C2B" w:rsidP="00456C2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Workplace Health and Safety Policy and Procedure</w:t>
      </w:r>
    </w:p>
    <w:p w14:paraId="68F70117" w14:textId="77777777" w:rsidR="00456C2B" w:rsidRPr="00456C2B" w:rsidRDefault="00456C2B" w:rsidP="00456C2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Safety and Risk Management Policy and Procedure</w:t>
      </w:r>
    </w:p>
    <w:p w14:paraId="66F1C990" w14:textId="77777777" w:rsidR="00456C2B" w:rsidRPr="00456C2B" w:rsidRDefault="00456C2B" w:rsidP="00456C2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Emergency Management Policy and Procedure</w:t>
      </w:r>
    </w:p>
    <w:p w14:paraId="64CE7CF7"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09CFFE5"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Home Visiting Policy to enable staff to fulfil their roles effectively.</w:t>
      </w:r>
    </w:p>
    <w:p w14:paraId="0211F12D"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055DFDEE"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456C2B" w:rsidRPr="00456C2B" w14:paraId="40966BB9" w14:textId="77777777" w:rsidTr="00456C2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E337E2"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E387DA"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DF679B"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56C2B" w:rsidRPr="00456C2B" w14:paraId="1A8B605D" w14:textId="77777777" w:rsidTr="00456C2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AF7005"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Implemented October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696B87"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4EC93F"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October 2023</w:t>
            </w:r>
          </w:p>
        </w:tc>
      </w:tr>
      <w:tr w:rsidR="00456C2B" w:rsidRPr="00456C2B" w14:paraId="5CE1DF56" w14:textId="77777777" w:rsidTr="00456C2B">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C8787" w14:textId="77777777" w:rsidR="00456C2B" w:rsidRPr="00456C2B" w:rsidRDefault="00456C2B" w:rsidP="00456C2B">
            <w:pPr>
              <w:spacing w:after="0" w:line="240" w:lineRule="auto"/>
              <w:rPr>
                <w:rFonts w:ascii="Montserrat" w:eastAsia="Times New Roman" w:hAnsi="Montserrat" w:cs="Times New Roman"/>
                <w:color w:val="5F646A"/>
                <w:kern w:val="0"/>
                <w:sz w:val="23"/>
                <w:szCs w:val="23"/>
                <w:lang w:eastAsia="en-AU"/>
                <w14:ligatures w14:val="none"/>
              </w:rPr>
            </w:pP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84BA4" w14:textId="77777777" w:rsidR="00456C2B" w:rsidRPr="00456C2B" w:rsidRDefault="00456C2B" w:rsidP="00456C2B">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AAA752" w14:textId="77777777" w:rsidR="00456C2B" w:rsidRPr="00456C2B" w:rsidRDefault="00456C2B" w:rsidP="00456C2B">
            <w:pPr>
              <w:spacing w:after="0" w:line="240" w:lineRule="auto"/>
              <w:rPr>
                <w:rFonts w:ascii="Times New Roman" w:eastAsia="Times New Roman" w:hAnsi="Times New Roman" w:cs="Times New Roman"/>
                <w:kern w:val="0"/>
                <w:sz w:val="20"/>
                <w:szCs w:val="20"/>
                <w:lang w:eastAsia="en-AU"/>
                <w14:ligatures w14:val="none"/>
              </w:rPr>
            </w:pPr>
          </w:p>
        </w:tc>
      </w:tr>
    </w:tbl>
    <w:p w14:paraId="6041CB78"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727A3A4"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26BDBDBF" w14:textId="77777777" w:rsidR="00456C2B" w:rsidRPr="00456C2B" w:rsidRDefault="00456C2B" w:rsidP="00456C2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56C2B">
        <w:rPr>
          <w:rFonts w:ascii="Montserrat" w:eastAsia="Times New Roman" w:hAnsi="Montserrat" w:cs="Times New Roman"/>
          <w:b/>
          <w:bCs/>
          <w:color w:val="DA591F"/>
          <w:kern w:val="0"/>
          <w:sz w:val="44"/>
          <w:szCs w:val="44"/>
          <w:bdr w:val="none" w:sz="0" w:space="0" w:color="auto" w:frame="1"/>
          <w:lang w:eastAsia="en-AU"/>
          <w14:ligatures w14:val="none"/>
        </w:rPr>
        <w:lastRenderedPageBreak/>
        <w:t>Home Visiting Procedure</w:t>
      </w:r>
    </w:p>
    <w:p w14:paraId="582502D4"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following procedure allows staff employed by Banksia Care to carry out home visits with a high level of safety.</w:t>
      </w:r>
    </w:p>
    <w:p w14:paraId="1EEA72EF" w14:textId="77777777" w:rsidR="00456C2B" w:rsidRPr="00456C2B" w:rsidRDefault="00456C2B" w:rsidP="00456C2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Conduct Risk Assessment</w:t>
      </w:r>
    </w:p>
    <w:p w14:paraId="2347EE3A"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Prior to the first home visit and when circumstances change, an assessment is carried out, and an assessment form is completed to evaluate any risks associated with the client and their home.</w:t>
      </w:r>
    </w:p>
    <w:p w14:paraId="198AF1C7"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 formal assessment clarifies whether the risk is as follows:</w:t>
      </w:r>
    </w:p>
    <w:p w14:paraId="026A1672" w14:textId="77777777" w:rsidR="00456C2B" w:rsidRPr="00456C2B" w:rsidRDefault="00456C2B" w:rsidP="00456C2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High/extreme risk: Do not visit the client – consider alternative arrangements (see Document Risk Management Plan below).</w:t>
      </w:r>
    </w:p>
    <w:p w14:paraId="3AEBBAE7" w14:textId="77777777" w:rsidR="00456C2B" w:rsidRPr="00456C2B" w:rsidRDefault="00456C2B" w:rsidP="00456C2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Medium/significant risk: Two staff must visit the client until further assessments demonstrate otherwise.</w:t>
      </w:r>
    </w:p>
    <w:p w14:paraId="006DFF33" w14:textId="77777777" w:rsidR="00456C2B" w:rsidRPr="00456C2B" w:rsidRDefault="00456C2B" w:rsidP="00456C2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Low risk: Visit the client but always conduct a mini-risk assessment immediately prior to entry.</w:t>
      </w:r>
    </w:p>
    <w:p w14:paraId="16E3F264"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Clients with stable mental health will have the level of risk reassessed at their management/individual plan review or where there is reason to believe that the level of risk has changed.</w:t>
      </w:r>
    </w:p>
    <w:p w14:paraId="41D695E9"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Assessment, prevention and management planning should include the client, as well as the roles of relevant others and their contributions.</w:t>
      </w:r>
    </w:p>
    <w:p w14:paraId="6041D7BC" w14:textId="77777777" w:rsidR="00456C2B" w:rsidRPr="00456C2B" w:rsidRDefault="00456C2B" w:rsidP="00456C2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Assess Risk</w:t>
      </w:r>
    </w:p>
    <w:p w14:paraId="58FE1F69"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When assessing risk:</w:t>
      </w:r>
    </w:p>
    <w:p w14:paraId="2807F05D" w14:textId="77777777" w:rsidR="00456C2B" w:rsidRPr="00456C2B" w:rsidRDefault="00456C2B" w:rsidP="00456C2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Two staff will conduct an initial assessment for risk of aggression, preferably at the designated workplace if possible. If only one staff is available, measures must be in place for the workers safety such as phoning the office before engaging the client and establishing safety protocols.</w:t>
      </w:r>
    </w:p>
    <w:p w14:paraId="539CE4DE" w14:textId="77777777" w:rsidR="00456C2B" w:rsidRPr="00456C2B" w:rsidRDefault="00456C2B" w:rsidP="00456C2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Two staff should conduct the initial home visit during office hours, and during this visit, the home assessment should be completed.</w:t>
      </w:r>
    </w:p>
    <w:p w14:paraId="4505049F" w14:textId="77777777" w:rsidR="00456C2B" w:rsidRPr="00456C2B" w:rsidRDefault="00456C2B" w:rsidP="00456C2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Workers who are uncertain as to the level of risk involved in a home visit must discuss the situation with their supervisor before going to and/or entering the client’s home.</w:t>
      </w:r>
    </w:p>
    <w:p w14:paraId="6C8F17C8" w14:textId="77777777" w:rsidR="00456C2B" w:rsidRPr="00456C2B" w:rsidRDefault="00456C2B" w:rsidP="00456C2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Consider the risk to male staff concerning possible allegations of sexual misconduct by female clients, particularly in the privacy of a client’s home.</w:t>
      </w:r>
    </w:p>
    <w:p w14:paraId="4890538F" w14:textId="77777777" w:rsidR="00456C2B" w:rsidRPr="00456C2B" w:rsidRDefault="00456C2B" w:rsidP="00456C2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Document Risk Management Plan</w:t>
      </w:r>
    </w:p>
    <w:p w14:paraId="63E2712F"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In making decisions regarding home visits, all factors need to be considered, including mitigating circumstances such as physical disability, presence of supportive relatives, etc.</w:t>
      </w:r>
    </w:p>
    <w:p w14:paraId="011D08EC"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lastRenderedPageBreak/>
        <w:t>Where risk is assessed as medium/significant or high/extreme, Banksia Care staff should never visit a residence until they have discussed the risk with their supervisor and a management plan is developed.</w:t>
      </w:r>
    </w:p>
    <w:p w14:paraId="51EBE7FA"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Management plans must always contain risk minimisation strategies.</w:t>
      </w:r>
    </w:p>
    <w:p w14:paraId="622F3C09" w14:textId="77777777" w:rsidR="00456C2B" w:rsidRPr="00456C2B" w:rsidRDefault="00456C2B" w:rsidP="00456C2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Risk management strategies need to be built into the individual’s care plan, and the effectiveness monitored and evaluated:</w:t>
      </w:r>
    </w:p>
    <w:p w14:paraId="491EFEE2" w14:textId="77777777" w:rsidR="00456C2B" w:rsidRPr="00456C2B" w:rsidRDefault="00456C2B" w:rsidP="00456C2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individually between the client and their care coordinator</w:t>
      </w:r>
    </w:p>
    <w:p w14:paraId="4525073B" w14:textId="77777777" w:rsidR="00456C2B" w:rsidRPr="00456C2B" w:rsidRDefault="00456C2B" w:rsidP="00456C2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through regular team meetings and care conferences (where applicable). The assessed level of risk will inform risk management options. For example:</w:t>
      </w:r>
    </w:p>
    <w:p w14:paraId="38934830" w14:textId="77777777" w:rsidR="00456C2B" w:rsidRPr="00456C2B" w:rsidRDefault="00456C2B" w:rsidP="00456C2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
    <w:p w14:paraId="0545268B" w14:textId="77777777" w:rsidR="00456C2B" w:rsidRPr="00456C2B" w:rsidRDefault="00456C2B" w:rsidP="00456C2B">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risk level is acceptable and can be managed with existing procedures (no plan required). For example, a telephone call to the client to ensure that:</w:t>
      </w:r>
    </w:p>
    <w:p w14:paraId="48E45273"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worker can safely provide the service</w:t>
      </w:r>
    </w:p>
    <w:p w14:paraId="7A3BE934"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safe and well-lit access is available through gates, doors, and when entering high-density housing</w:t>
      </w:r>
    </w:p>
    <w:p w14:paraId="676E7184"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pets are suitably restrained</w:t>
      </w:r>
    </w:p>
    <w:p w14:paraId="1305B816"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house and entry are illuminated if the visit is to be conducted at night. (N.B. Avoid visits after dark as much as practicable).</w:t>
      </w:r>
    </w:p>
    <w:p w14:paraId="5D73E361" w14:textId="77777777" w:rsidR="00456C2B" w:rsidRPr="00456C2B" w:rsidRDefault="00456C2B" w:rsidP="00456C2B">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level of risk is acceptable but requires adjustments to human resources (e.g., must be visited by two people) and a risk management plan developed. Two staff should visit when:</w:t>
      </w:r>
    </w:p>
    <w:p w14:paraId="41E6F3B4"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risk of aggression is ‘medium/significant’, or has not been assessed</w:t>
      </w:r>
    </w:p>
    <w:p w14:paraId="542016B5"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violence has occurred in the past but not in the recent past, and there are concerns that the client may be unwell or becoming unwell</w:t>
      </w:r>
    </w:p>
    <w:p w14:paraId="6E14012E"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reports have indicated that the client is ‘upset’ or ‘distressed’</w:t>
      </w:r>
    </w:p>
    <w:p w14:paraId="107E4357"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staff member visiting:</w:t>
      </w:r>
    </w:p>
    <w:p w14:paraId="56EA1D5F"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does not know the client</w:t>
      </w:r>
    </w:p>
    <w:p w14:paraId="6E75AB43"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not trained in assessing aggression or assessing the environment</w:t>
      </w:r>
    </w:p>
    <w:p w14:paraId="33381CCE"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not trained in de-escalation or self-defence strategies</w:t>
      </w:r>
    </w:p>
    <w:p w14:paraId="0AB5E13B"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lastRenderedPageBreak/>
        <w:t>is not aware of safe home visiting policies and procedures.</w:t>
      </w:r>
    </w:p>
    <w:p w14:paraId="7E8E5877"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two workers cannot undertake the home visit, the home visit is not to be actioned.</w:t>
      </w:r>
    </w:p>
    <w:p w14:paraId="35E4CABC" w14:textId="77777777" w:rsidR="00456C2B" w:rsidRPr="00456C2B" w:rsidRDefault="00456C2B" w:rsidP="00456C2B">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level of risk is too high and cannot be mitigated through the rearrangement of resources or a risk management plan.</w:t>
      </w:r>
    </w:p>
    <w:p w14:paraId="254271BB"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Staff should not visit a client at home if:</w:t>
      </w:r>
    </w:p>
    <w:p w14:paraId="0111C7D6"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assessed risk of aggression is ‘high’ or ‘extreme’</w:t>
      </w:r>
    </w:p>
    <w:p w14:paraId="222C195C"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violence is known to have recently occurred, and the perpetrator (client or another person) is at the address or could return to or arrive during the visit</w:t>
      </w:r>
    </w:p>
    <w:p w14:paraId="10D5B63E"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client or other person/people present exhibits signs of aggression and/or intoxicated by alcohol and/or drugs</w:t>
      </w:r>
    </w:p>
    <w:p w14:paraId="71BD2301"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it is considered unsafe to visit a client at home, then alternative arrangements must be made. These may include:</w:t>
      </w:r>
    </w:p>
    <w:p w14:paraId="7FF4C194"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client attendance at a health care facility during office hours</w:t>
      </w:r>
    </w:p>
    <w:p w14:paraId="6BB335B0"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 multi-party appointment with a community mental health case manager.</w:t>
      </w:r>
    </w:p>
    <w:p w14:paraId="551F8291" w14:textId="77777777" w:rsidR="00456C2B" w:rsidRPr="00456C2B" w:rsidRDefault="00456C2B" w:rsidP="00456C2B">
      <w:pPr>
        <w:numPr>
          <w:ilvl w:val="2"/>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When a home visit has been assessed as unsafe, staff will:</w:t>
      </w:r>
    </w:p>
    <w:p w14:paraId="34E0E897"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explain and document the reasons</w:t>
      </w:r>
    </w:p>
    <w:p w14:paraId="3347C29F"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work with the client to identify more appropriate options</w:t>
      </w:r>
    </w:p>
    <w:p w14:paraId="63021877" w14:textId="77777777" w:rsidR="00456C2B" w:rsidRPr="00456C2B" w:rsidRDefault="00456C2B" w:rsidP="00456C2B">
      <w:pPr>
        <w:numPr>
          <w:ilvl w:val="3"/>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with the client’s consent, refer appropriately.</w:t>
      </w:r>
    </w:p>
    <w:p w14:paraId="62716ABD" w14:textId="77777777" w:rsidR="00456C2B" w:rsidRPr="00456C2B" w:rsidRDefault="00456C2B" w:rsidP="00456C2B">
      <w:pPr>
        <w:spacing w:after="0" w:line="288" w:lineRule="atLeast"/>
        <w:ind w:left="720"/>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Attending the Home Visit</w:t>
      </w:r>
    </w:p>
    <w:p w14:paraId="3418C8E0" w14:textId="77777777" w:rsidR="00456C2B" w:rsidRPr="00456C2B" w:rsidRDefault="00456C2B" w:rsidP="00456C2B">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Client home visits on the way to work or on the way home from work:</w:t>
      </w:r>
      <w:r w:rsidRPr="00456C2B">
        <w:rPr>
          <w:rFonts w:ascii="Montserrat" w:eastAsia="Times New Roman" w:hAnsi="Montserrat" w:cs="Times New Roman"/>
          <w:color w:val="5F646A"/>
          <w:kern w:val="0"/>
          <w:sz w:val="23"/>
          <w:szCs w:val="23"/>
          <w:lang w:eastAsia="en-AU"/>
          <w14:ligatures w14:val="none"/>
        </w:rPr>
        <w:br/>
        <w:t>Home or community visits on the way to work or on the way home from work will not occur without prior approval of a manager and documented justification for this decision, and procedures should be put in place to manage such visits.</w:t>
      </w:r>
    </w:p>
    <w:p w14:paraId="35DF08A6" w14:textId="77777777" w:rsidR="00456C2B" w:rsidRPr="00456C2B" w:rsidRDefault="00456C2B" w:rsidP="00456C2B">
      <w:pPr>
        <w:numPr>
          <w:ilvl w:val="1"/>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Staff movements:</w:t>
      </w:r>
      <w:r w:rsidRPr="00456C2B">
        <w:rPr>
          <w:rFonts w:ascii="Montserrat" w:eastAsia="Times New Roman" w:hAnsi="Montserrat" w:cs="Times New Roman"/>
          <w:color w:val="5F646A"/>
          <w:kern w:val="0"/>
          <w:sz w:val="23"/>
          <w:szCs w:val="23"/>
          <w:lang w:eastAsia="en-AU"/>
          <w14:ligatures w14:val="none"/>
        </w:rPr>
        <w:br/>
        <w:t xml:space="preserve">A staff member about to make a home visit must contact their </w:t>
      </w:r>
      <w:r w:rsidRPr="00456C2B">
        <w:rPr>
          <w:rFonts w:ascii="Montserrat" w:eastAsia="Times New Roman" w:hAnsi="Montserrat" w:cs="Times New Roman"/>
          <w:color w:val="5F646A"/>
          <w:kern w:val="0"/>
          <w:sz w:val="23"/>
          <w:szCs w:val="23"/>
          <w:lang w:eastAsia="en-AU"/>
          <w14:ligatures w14:val="none"/>
        </w:rPr>
        <w:lastRenderedPageBreak/>
        <w:t>supervisor or, if unavailable, contact a team member prior to a home visit. Otherwise, the home visit must not be actioned as employee safety is paramount.</w:t>
      </w:r>
    </w:p>
    <w:p w14:paraId="485BA8E3"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Prior to leaving for a home visit, the staff member must log the details of their visit/s into our Hub Staff system:</w:t>
      </w:r>
    </w:p>
    <w:p w14:paraId="7F6AEB78"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expected time of arrival at the nominated venue or venues if conducting several visits or appointments</w:t>
      </w:r>
    </w:p>
    <w:p w14:paraId="43D86716"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expected length of each visit or appointment</w:t>
      </w:r>
    </w:p>
    <w:p w14:paraId="5FF780A5"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name, address and telephone number of the client/s being visited</w:t>
      </w:r>
    </w:p>
    <w:p w14:paraId="350F28FC"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any other appointments that the staff will be conducting while out and the order in which visitations are expected to occur</w:t>
      </w:r>
    </w:p>
    <w:p w14:paraId="21A42CBB"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mobile telephone number</w:t>
      </w:r>
    </w:p>
    <w:p w14:paraId="3254CBF7"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 description of the vehicle to be used, including colour, registration and type/model.</w:t>
      </w:r>
    </w:p>
    <w:p w14:paraId="7A2187E3"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staff member visiting a client/s must:</w:t>
      </w:r>
    </w:p>
    <w:p w14:paraId="73670267"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review the client’s risk profile</w:t>
      </w:r>
    </w:p>
    <w:p w14:paraId="51D41BD5"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agree on a code word to use if in distress and log it.</w:t>
      </w:r>
    </w:p>
    <w:p w14:paraId="513CA24E"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The staff member must report to the office by phone upon return and in circumstances where the visit has exceeded the expected timeframe.</w:t>
      </w:r>
    </w:p>
    <w:p w14:paraId="1E2B61B4"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a staff member receives a call from a worker at risk:</w:t>
      </w:r>
    </w:p>
    <w:p w14:paraId="0150084B"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check the address, ask about the nature of the crisis and ask what is needed</w:t>
      </w:r>
    </w:p>
    <w:p w14:paraId="765AC6D0"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you hear the organisational code word, call emergency on 000.</w:t>
      </w:r>
    </w:p>
    <w:p w14:paraId="138A01CB"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Carry the necessary equipment:</w:t>
      </w:r>
      <w:r w:rsidRPr="00456C2B">
        <w:rPr>
          <w:rFonts w:ascii="Montserrat" w:eastAsia="Times New Roman" w:hAnsi="Montserrat" w:cs="Times New Roman"/>
          <w:color w:val="5F646A"/>
          <w:kern w:val="0"/>
          <w:sz w:val="23"/>
          <w:szCs w:val="23"/>
          <w:lang w:eastAsia="en-AU"/>
          <w14:ligatures w14:val="none"/>
        </w:rPr>
        <w:br/>
        <w:t>When conducting a home visit, staff should:</w:t>
      </w:r>
    </w:p>
    <w:p w14:paraId="30737AE0"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always carry a working mobile phone that is charged</w:t>
      </w:r>
    </w:p>
    <w:p w14:paraId="593DAAB5"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have 000 and the relevant office numbers programmed into the speed dial function of the mobile phone</w:t>
      </w:r>
    </w:p>
    <w:p w14:paraId="2DCAB899"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 xml:space="preserve">have access to relevant safety equipment such as torches (staff must always carry a torch if visiting at </w:t>
      </w:r>
      <w:r w:rsidRPr="00456C2B">
        <w:rPr>
          <w:rFonts w:ascii="Montserrat" w:eastAsia="Times New Roman" w:hAnsi="Montserrat" w:cs="Times New Roman"/>
          <w:color w:val="5F646A"/>
          <w:kern w:val="0"/>
          <w:sz w:val="23"/>
          <w:szCs w:val="23"/>
          <w:lang w:eastAsia="en-AU"/>
          <w14:ligatures w14:val="none"/>
        </w:rPr>
        <w:lastRenderedPageBreak/>
        <w:t>night), first aid kits and emergency information folders, and that these items are in good working order and up to date.</w:t>
      </w:r>
    </w:p>
    <w:p w14:paraId="55188D10"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Arrival at a client home visit:</w:t>
      </w:r>
    </w:p>
    <w:p w14:paraId="29E88398"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Park on the street in a well-lit place where you can’t be parked in or obstructed.</w:t>
      </w:r>
    </w:p>
    <w:p w14:paraId="580D1D75"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Do not enter the home if you can hear people arguing at the premises, if you see people using alcohol or drugs at the premises or if you feel threatened.</w:t>
      </w:r>
    </w:p>
    <w:p w14:paraId="0A2FF709"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you become concerned for your safety or are threatened with physical harm upon arrival for a client visit, you should:</w:t>
      </w:r>
    </w:p>
    <w:p w14:paraId="6D24CC77"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leave immediately</w:t>
      </w:r>
    </w:p>
    <w:p w14:paraId="37C4D3E9"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drive to a safe location and then contact the office, or if urgent, the police and then your manager</w:t>
      </w:r>
    </w:p>
    <w:p w14:paraId="15027407"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necessary, proceed to the nearest police station.</w:t>
      </w:r>
    </w:p>
    <w:p w14:paraId="1A29F6FA" w14:textId="77777777" w:rsidR="00456C2B" w:rsidRPr="00456C2B" w:rsidRDefault="00456C2B" w:rsidP="00456C2B">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During a home visit:</w:t>
      </w:r>
      <w:r w:rsidRPr="00456C2B">
        <w:rPr>
          <w:rFonts w:ascii="Montserrat" w:eastAsia="Times New Roman" w:hAnsi="Montserrat" w:cs="Times New Roman"/>
          <w:color w:val="5F646A"/>
          <w:kern w:val="0"/>
          <w:sz w:val="23"/>
          <w:szCs w:val="23"/>
          <w:lang w:eastAsia="en-AU"/>
          <w14:ligatures w14:val="none"/>
        </w:rPr>
        <w:br/>
        <w:t>All staff should receive full training in identifying and managing risks, such as the risk of aggression and hazards around the home. The following safety procedures should be adhered to by all staff during home visits.</w:t>
      </w:r>
    </w:p>
    <w:p w14:paraId="56F4A4C5"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Be cautious when entering a client’s home.</w:t>
      </w:r>
    </w:p>
    <w:p w14:paraId="0261EC24"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an unfamiliar person opens the door, make sure the client is home and that you feel safe before entering. (It may be necessary to abandon the visit if you have any concerns).</w:t>
      </w:r>
    </w:p>
    <w:p w14:paraId="01ACDB00"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Ask whether there are other people at home. Be aware of the presence of others.</w:t>
      </w:r>
    </w:p>
    <w:p w14:paraId="5F5A5223"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Be aware of house layout and your exit routes.</w:t>
      </w:r>
    </w:p>
    <w:p w14:paraId="270DEFF7"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Keep your keys and mobile phone on you.</w:t>
      </w:r>
    </w:p>
    <w:p w14:paraId="5CBB8E1A" w14:textId="77777777" w:rsidR="00456C2B" w:rsidRPr="00456C2B" w:rsidRDefault="00456C2B" w:rsidP="00456C2B">
      <w:pPr>
        <w:numPr>
          <w:ilvl w:val="3"/>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Conduct a quick assessment by asking yourself:</w:t>
      </w:r>
    </w:p>
    <w:p w14:paraId="22475E34"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the client coherent?</w:t>
      </w:r>
    </w:p>
    <w:p w14:paraId="26F5B3CE"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there anything different in their demeanour?</w:t>
      </w:r>
    </w:p>
    <w:p w14:paraId="3AFFA12E"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lastRenderedPageBreak/>
        <w:t>Are they exhibiting signs of agitation or aggression?</w:t>
      </w:r>
    </w:p>
    <w:p w14:paraId="7BD73627"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there any evidence of alcohol or drug use?</w:t>
      </w:r>
    </w:p>
    <w:p w14:paraId="0A456B36"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Are other people present?</w:t>
      </w:r>
    </w:p>
    <w:p w14:paraId="242E9F9B"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anyone arguing?</w:t>
      </w:r>
    </w:p>
    <w:p w14:paraId="2BADBE7F"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Are there any weapons?</w:t>
      </w:r>
    </w:p>
    <w:p w14:paraId="4371E906"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Is the home in disarray or different than usual?</w:t>
      </w:r>
    </w:p>
    <w:p w14:paraId="040571B0"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NEVER attempt to physically stop violent behaviour or get involved in arguments.</w:t>
      </w:r>
    </w:p>
    <w:p w14:paraId="5FE70CA1"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there is an identified safety risk due to aggression, leave immediately.</w:t>
      </w:r>
    </w:p>
    <w:p w14:paraId="3DDC7652"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Take note of all possible hazards and report them on your return to the office.</w:t>
      </w:r>
    </w:p>
    <w:p w14:paraId="4DB40EF7" w14:textId="77777777" w:rsidR="00456C2B" w:rsidRPr="00456C2B" w:rsidRDefault="00456C2B" w:rsidP="00456C2B">
      <w:pPr>
        <w:numPr>
          <w:ilvl w:val="4"/>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If a medical emergency arises while you are on a home visit, call 000 and wait for help.</w:t>
      </w:r>
    </w:p>
    <w:p w14:paraId="0FAEF825" w14:textId="77777777" w:rsidR="00456C2B" w:rsidRPr="00456C2B" w:rsidRDefault="00456C2B" w:rsidP="00456C2B">
      <w:pPr>
        <w:spacing w:after="0" w:line="288" w:lineRule="atLeast"/>
        <w:ind w:left="720"/>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Following a Visit</w:t>
      </w:r>
    </w:p>
    <w:p w14:paraId="467251D2" w14:textId="77777777" w:rsidR="00456C2B" w:rsidRPr="00456C2B" w:rsidRDefault="00456C2B" w:rsidP="00456C2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Report any incident or significant observations to your supervisor or manager. (See Critical situations below).</w:t>
      </w:r>
    </w:p>
    <w:p w14:paraId="2AB9CFD7" w14:textId="77777777" w:rsidR="00456C2B" w:rsidRPr="00456C2B" w:rsidRDefault="00456C2B" w:rsidP="00456C2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Document any incidents, concerns or significant observations in the client notes.</w:t>
      </w:r>
    </w:p>
    <w:p w14:paraId="356729D2" w14:textId="77777777" w:rsidR="00456C2B" w:rsidRPr="00456C2B" w:rsidRDefault="00456C2B" w:rsidP="00456C2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Report to the office via phone after each visit.</w:t>
      </w:r>
    </w:p>
    <w:p w14:paraId="51BC3867" w14:textId="77777777" w:rsidR="00456C2B" w:rsidRPr="00456C2B" w:rsidRDefault="00456C2B" w:rsidP="00456C2B">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Speak to your employer if you need debriefing, counselling or support services.</w:t>
      </w:r>
    </w:p>
    <w:p w14:paraId="3CCC9C76" w14:textId="77777777" w:rsidR="00456C2B" w:rsidRPr="00456C2B" w:rsidRDefault="00456C2B" w:rsidP="00456C2B">
      <w:pPr>
        <w:spacing w:after="0" w:line="288" w:lineRule="atLeast"/>
        <w:ind w:left="720"/>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Critical Situations</w:t>
      </w:r>
    </w:p>
    <w:p w14:paraId="109B3AEE" w14:textId="77777777" w:rsidR="00456C2B" w:rsidRPr="00456C2B" w:rsidRDefault="00456C2B" w:rsidP="00456C2B">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Staff must not enter any client’s home if there is a potentially critical situation. Under these circumstances, staff should leave immediately and alert their manager to determine who needs to be contacted for assistance.</w:t>
      </w:r>
    </w:p>
    <w:p w14:paraId="2E306AB1" w14:textId="77777777" w:rsidR="00456C2B" w:rsidRPr="00456C2B" w:rsidRDefault="00456C2B" w:rsidP="00456C2B">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In circumstances of impending danger, the staff member should contact the relevant emergency services first and then inform their manager.</w:t>
      </w:r>
    </w:p>
    <w:p w14:paraId="1279E4EA" w14:textId="77777777" w:rsidR="00456C2B" w:rsidRPr="00456C2B" w:rsidRDefault="00456C2B" w:rsidP="00456C2B">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After an incident:</w:t>
      </w:r>
    </w:p>
    <w:p w14:paraId="694FABF6" w14:textId="77777777" w:rsidR="00456C2B" w:rsidRPr="00456C2B" w:rsidRDefault="00456C2B" w:rsidP="00456C2B">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Ensure there is no longer any danger present. If there is concern for the welfare of the client or others, immediately contact the police and/or ambulance and your manager.</w:t>
      </w:r>
    </w:p>
    <w:p w14:paraId="3084FD18" w14:textId="77777777" w:rsidR="00456C2B" w:rsidRPr="00456C2B" w:rsidRDefault="00456C2B" w:rsidP="00456C2B">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lastRenderedPageBreak/>
        <w:t>Seek medical treatment for yourself if required.</w:t>
      </w:r>
    </w:p>
    <w:p w14:paraId="78EE5DCD" w14:textId="77777777" w:rsidR="00456C2B" w:rsidRPr="00456C2B" w:rsidRDefault="00456C2B" w:rsidP="00456C2B">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Request debriefing, support and/or ongoing counselling if required.</w:t>
      </w:r>
    </w:p>
    <w:p w14:paraId="6B918ABD" w14:textId="77777777" w:rsidR="00456C2B" w:rsidRPr="00456C2B" w:rsidRDefault="00456C2B" w:rsidP="00456C2B">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Ensure a critical incident report is completed within 24 hours and assessed by a General Manager.</w:t>
      </w:r>
    </w:p>
    <w:p w14:paraId="49846BDF" w14:textId="77777777" w:rsidR="00456C2B" w:rsidRPr="00456C2B" w:rsidRDefault="00456C2B" w:rsidP="00456C2B">
      <w:pPr>
        <w:numPr>
          <w:ilvl w:val="1"/>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Facilitate debriefing and support for the client and others involved.</w:t>
      </w:r>
    </w:p>
    <w:p w14:paraId="782B238C" w14:textId="77777777" w:rsidR="00456C2B" w:rsidRPr="00456C2B" w:rsidRDefault="00456C2B" w:rsidP="00456C2B">
      <w:pPr>
        <w:spacing w:after="0" w:line="288" w:lineRule="atLeast"/>
        <w:ind w:left="720"/>
        <w:textAlignment w:val="baseline"/>
        <w:outlineLvl w:val="2"/>
        <w:rPr>
          <w:rFonts w:ascii="Montserrat" w:eastAsia="Times New Roman" w:hAnsi="Montserrat" w:cs="Times New Roman"/>
          <w:b/>
          <w:bCs/>
          <w:color w:val="B67318"/>
          <w:kern w:val="0"/>
          <w:sz w:val="36"/>
          <w:szCs w:val="36"/>
          <w:lang w:eastAsia="en-AU"/>
          <w14:ligatures w14:val="none"/>
        </w:rPr>
      </w:pPr>
      <w:r w:rsidRPr="00456C2B">
        <w:rPr>
          <w:rFonts w:ascii="Montserrat" w:eastAsia="Times New Roman" w:hAnsi="Montserrat" w:cs="Times New Roman"/>
          <w:b/>
          <w:bCs/>
          <w:color w:val="FCB53B"/>
          <w:kern w:val="0"/>
          <w:sz w:val="36"/>
          <w:szCs w:val="36"/>
          <w:bdr w:val="none" w:sz="0" w:space="0" w:color="auto" w:frame="1"/>
          <w:lang w:eastAsia="en-AU"/>
          <w14:ligatures w14:val="none"/>
        </w:rPr>
        <w:t>Responsibilities</w:t>
      </w:r>
    </w:p>
    <w:p w14:paraId="29FFB463" w14:textId="77777777" w:rsidR="00456C2B" w:rsidRPr="00456C2B" w:rsidRDefault="00456C2B" w:rsidP="00456C2B">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Banksia Care Managers will ensure the followings:</w:t>
      </w:r>
    </w:p>
    <w:p w14:paraId="51B7FDA0" w14:textId="77777777" w:rsidR="00456C2B" w:rsidRPr="00456C2B" w:rsidRDefault="00456C2B" w:rsidP="00456C2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Establish and communicate guidelines, policies and procedures for safe home visiting, with clearly defined employee roles and responsibilities.</w:t>
      </w:r>
    </w:p>
    <w:p w14:paraId="1A89BDCA" w14:textId="77777777" w:rsidR="00456C2B" w:rsidRPr="00456C2B" w:rsidRDefault="00456C2B" w:rsidP="00456C2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Provide WH&amp;S orientation and ongoing training in safe work practices for all new staff.</w:t>
      </w:r>
    </w:p>
    <w:p w14:paraId="3142BFFB" w14:textId="77777777" w:rsidR="00456C2B" w:rsidRPr="00456C2B" w:rsidRDefault="00456C2B" w:rsidP="00456C2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Establish effective systems to monitor staff movements and respond as necessary.</w:t>
      </w:r>
    </w:p>
    <w:p w14:paraId="68CBD29A" w14:textId="77777777" w:rsidR="00456C2B" w:rsidRPr="00456C2B" w:rsidRDefault="00456C2B" w:rsidP="00456C2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Establish systems to identify hazards, risk assessment and eliminate or control hazards, as well as consultative mechanisms, incident reporting and follow-up procedures.</w:t>
      </w:r>
    </w:p>
    <w:p w14:paraId="6E5B56A7" w14:textId="77777777" w:rsidR="00456C2B" w:rsidRPr="00456C2B" w:rsidRDefault="00456C2B" w:rsidP="00456C2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Manage violence and aggression in the work environment, with support for injured workers and return-to-work strategies.</w:t>
      </w:r>
    </w:p>
    <w:p w14:paraId="41183669" w14:textId="77777777" w:rsidR="00456C2B" w:rsidRPr="00456C2B" w:rsidRDefault="00456C2B" w:rsidP="00456C2B">
      <w:pPr>
        <w:spacing w:after="0" w:line="390" w:lineRule="atLeast"/>
        <w:ind w:left="720"/>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Banksia Care Staff will ensure the following:</w:t>
      </w:r>
    </w:p>
    <w:p w14:paraId="58EC29CB" w14:textId="77777777" w:rsidR="00456C2B" w:rsidRPr="00456C2B" w:rsidRDefault="00456C2B" w:rsidP="00456C2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Comply with this procedure.</w:t>
      </w:r>
    </w:p>
    <w:p w14:paraId="770C2DCE" w14:textId="77777777" w:rsidR="00456C2B" w:rsidRPr="00456C2B" w:rsidRDefault="00456C2B" w:rsidP="00456C2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Take responsibility for your own and others’ safety.</w:t>
      </w:r>
    </w:p>
    <w:p w14:paraId="2946289B" w14:textId="77777777" w:rsidR="00456C2B" w:rsidRPr="00456C2B" w:rsidRDefault="00456C2B" w:rsidP="00456C2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56C2B">
        <w:rPr>
          <w:rFonts w:ascii="Montserrat" w:eastAsia="Times New Roman" w:hAnsi="Montserrat" w:cs="Times New Roman"/>
          <w:color w:val="5F646A"/>
          <w:kern w:val="0"/>
          <w:sz w:val="23"/>
          <w:szCs w:val="23"/>
          <w:lang w:eastAsia="en-AU"/>
          <w14:ligatures w14:val="none"/>
        </w:rPr>
        <w:t>Report all incidents.</w:t>
      </w:r>
    </w:p>
    <w:p w14:paraId="31ED974C"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52E5F"/>
    <w:multiLevelType w:val="multilevel"/>
    <w:tmpl w:val="40C0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2D5D60"/>
    <w:multiLevelType w:val="multilevel"/>
    <w:tmpl w:val="00C4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0F7F8E"/>
    <w:multiLevelType w:val="multilevel"/>
    <w:tmpl w:val="7186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084763"/>
    <w:multiLevelType w:val="multilevel"/>
    <w:tmpl w:val="AEDE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D776B0"/>
    <w:multiLevelType w:val="multilevel"/>
    <w:tmpl w:val="325C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8F6E4F"/>
    <w:multiLevelType w:val="multilevel"/>
    <w:tmpl w:val="3E4EBF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0577B8"/>
    <w:multiLevelType w:val="multilevel"/>
    <w:tmpl w:val="1E56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CA0FFF"/>
    <w:multiLevelType w:val="multilevel"/>
    <w:tmpl w:val="9DEAA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1117220">
    <w:abstractNumId w:val="6"/>
  </w:num>
  <w:num w:numId="2" w16cid:durableId="1048458988">
    <w:abstractNumId w:val="7"/>
  </w:num>
  <w:num w:numId="3" w16cid:durableId="204295751">
    <w:abstractNumId w:val="3"/>
  </w:num>
  <w:num w:numId="4" w16cid:durableId="1743675470">
    <w:abstractNumId w:val="4"/>
  </w:num>
  <w:num w:numId="5" w16cid:durableId="419109893">
    <w:abstractNumId w:val="0"/>
  </w:num>
  <w:num w:numId="6" w16cid:durableId="1279948125">
    <w:abstractNumId w:val="1"/>
  </w:num>
  <w:num w:numId="7" w16cid:durableId="1994217056">
    <w:abstractNumId w:val="2"/>
  </w:num>
  <w:num w:numId="8" w16cid:durableId="1022512588">
    <w:abstractNumId w:val="5"/>
  </w:num>
  <w:num w:numId="9" w16cid:durableId="355081904">
    <w:abstractNumId w:val="5"/>
    <w:lvlOverride w:ilvl="1">
      <w:startOverride w:val="2"/>
    </w:lvlOverride>
  </w:num>
  <w:num w:numId="10" w16cid:durableId="1012731258">
    <w:abstractNumId w:val="5"/>
    <w:lvlOverride w:ilvl="1">
      <w:lvl w:ilvl="1">
        <w:numFmt w:val="bullet"/>
        <w:lvlText w:val=""/>
        <w:lvlJc w:val="left"/>
        <w:pPr>
          <w:tabs>
            <w:tab w:val="num" w:pos="1440"/>
          </w:tabs>
          <w:ind w:left="1440" w:hanging="360"/>
        </w:pPr>
        <w:rPr>
          <w:rFonts w:ascii="Symbol" w:hAnsi="Symbol" w:hint="default"/>
          <w:sz w:val="20"/>
        </w:rPr>
      </w:lvl>
    </w:lvlOverride>
  </w:num>
  <w:num w:numId="11" w16cid:durableId="1331713891">
    <w:abstractNumId w:val="5"/>
    <w:lvlOverride w:ilvl="1">
      <w:lvl w:ilvl="1">
        <w:numFmt w:val="bullet"/>
        <w:lvlText w:val=""/>
        <w:lvlJc w:val="left"/>
        <w:pPr>
          <w:tabs>
            <w:tab w:val="num" w:pos="1440"/>
          </w:tabs>
          <w:ind w:left="1440" w:hanging="360"/>
        </w:pPr>
        <w:rPr>
          <w:rFonts w:ascii="Symbol" w:hAnsi="Symbol" w:hint="default"/>
          <w:sz w:val="20"/>
        </w:rPr>
      </w:lvl>
    </w:lvlOverride>
  </w:num>
  <w:num w:numId="12" w16cid:durableId="1265722956">
    <w:abstractNumId w:val="5"/>
    <w:lvlOverride w:ilvl="1">
      <w:lvl w:ilvl="1">
        <w:numFmt w:val="bullet"/>
        <w:lvlText w:val=""/>
        <w:lvlJc w:val="left"/>
        <w:pPr>
          <w:tabs>
            <w:tab w:val="num" w:pos="1440"/>
          </w:tabs>
          <w:ind w:left="1440" w:hanging="360"/>
        </w:pPr>
        <w:rPr>
          <w:rFonts w:ascii="Symbol" w:hAnsi="Symbol" w:hint="default"/>
          <w:sz w:val="20"/>
        </w:rPr>
      </w:lvl>
    </w:lvlOverride>
  </w:num>
  <w:num w:numId="13" w16cid:durableId="1932155863">
    <w:abstractNumId w:val="5"/>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C2B"/>
    <w:rsid w:val="00172A97"/>
    <w:rsid w:val="00456C2B"/>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DE0B"/>
  <w15:chartTrackingRefBased/>
  <w15:docId w15:val="{2BC7061B-3665-4746-9CAF-B4AA316F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6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6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6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6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6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6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6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6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6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6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C2B"/>
    <w:rPr>
      <w:rFonts w:eastAsiaTheme="majorEastAsia" w:cstheme="majorBidi"/>
      <w:color w:val="272727" w:themeColor="text1" w:themeTint="D8"/>
    </w:rPr>
  </w:style>
  <w:style w:type="paragraph" w:styleId="Title">
    <w:name w:val="Title"/>
    <w:basedOn w:val="Normal"/>
    <w:next w:val="Normal"/>
    <w:link w:val="TitleChar"/>
    <w:uiPriority w:val="10"/>
    <w:qFormat/>
    <w:rsid w:val="00456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C2B"/>
    <w:pPr>
      <w:spacing w:before="160"/>
      <w:jc w:val="center"/>
    </w:pPr>
    <w:rPr>
      <w:i/>
      <w:iCs/>
      <w:color w:val="404040" w:themeColor="text1" w:themeTint="BF"/>
    </w:rPr>
  </w:style>
  <w:style w:type="character" w:customStyle="1" w:styleId="QuoteChar">
    <w:name w:val="Quote Char"/>
    <w:basedOn w:val="DefaultParagraphFont"/>
    <w:link w:val="Quote"/>
    <w:uiPriority w:val="29"/>
    <w:rsid w:val="00456C2B"/>
    <w:rPr>
      <w:i/>
      <w:iCs/>
      <w:color w:val="404040" w:themeColor="text1" w:themeTint="BF"/>
    </w:rPr>
  </w:style>
  <w:style w:type="paragraph" w:styleId="ListParagraph">
    <w:name w:val="List Paragraph"/>
    <w:basedOn w:val="Normal"/>
    <w:uiPriority w:val="34"/>
    <w:qFormat/>
    <w:rsid w:val="00456C2B"/>
    <w:pPr>
      <w:ind w:left="720"/>
      <w:contextualSpacing/>
    </w:pPr>
  </w:style>
  <w:style w:type="character" w:styleId="IntenseEmphasis">
    <w:name w:val="Intense Emphasis"/>
    <w:basedOn w:val="DefaultParagraphFont"/>
    <w:uiPriority w:val="21"/>
    <w:qFormat/>
    <w:rsid w:val="00456C2B"/>
    <w:rPr>
      <w:i/>
      <w:iCs/>
      <w:color w:val="0F4761" w:themeColor="accent1" w:themeShade="BF"/>
    </w:rPr>
  </w:style>
  <w:style w:type="paragraph" w:styleId="IntenseQuote">
    <w:name w:val="Intense Quote"/>
    <w:basedOn w:val="Normal"/>
    <w:next w:val="Normal"/>
    <w:link w:val="IntenseQuoteChar"/>
    <w:uiPriority w:val="30"/>
    <w:qFormat/>
    <w:rsid w:val="00456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6C2B"/>
    <w:rPr>
      <w:i/>
      <w:iCs/>
      <w:color w:val="0F4761" w:themeColor="accent1" w:themeShade="BF"/>
    </w:rPr>
  </w:style>
  <w:style w:type="character" w:styleId="IntenseReference">
    <w:name w:val="Intense Reference"/>
    <w:basedOn w:val="DefaultParagraphFont"/>
    <w:uiPriority w:val="32"/>
    <w:qFormat/>
    <w:rsid w:val="00456C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566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0628C87-409F-4BFF-ABC8-2BD90419F7FC}"/>
</file>

<file path=customXml/itemProps2.xml><?xml version="1.0" encoding="utf-8"?>
<ds:datastoreItem xmlns:ds="http://schemas.openxmlformats.org/officeDocument/2006/customXml" ds:itemID="{33FC044C-0569-4878-97EF-C65C770BAA20}"/>
</file>

<file path=customXml/itemProps3.xml><?xml version="1.0" encoding="utf-8"?>
<ds:datastoreItem xmlns:ds="http://schemas.openxmlformats.org/officeDocument/2006/customXml" ds:itemID="{90F0FB00-6D10-4F9A-A038-4B9035605C99}"/>
</file>

<file path=docProps/app.xml><?xml version="1.0" encoding="utf-8"?>
<Properties xmlns="http://schemas.openxmlformats.org/officeDocument/2006/extended-properties" xmlns:vt="http://schemas.openxmlformats.org/officeDocument/2006/docPropsVTypes">
  <Template>Normal</Template>
  <TotalTime>0</TotalTime>
  <Pages>9</Pages>
  <Words>2055</Words>
  <Characters>11718</Characters>
  <Application>Microsoft Office Word</Application>
  <DocSecurity>0</DocSecurity>
  <Lines>97</Lines>
  <Paragraphs>27</Paragraphs>
  <ScaleCrop>false</ScaleCrop>
  <Company/>
  <LinksUpToDate>false</LinksUpToDate>
  <CharactersWithSpaces>13746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2025-04-29T04:26:00Z</dcterms:created>
  <dcterms:modified xsi:type="dcterms:W3CDTF">2025-04-29T04:26:00Z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