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865CEC" w14:textId="77777777" w:rsidR="00732ED5" w:rsidRPr="00732ED5" w:rsidRDefault="00732ED5" w:rsidP="00732ED5">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732ED5">
        <w:rPr>
          <w:rFonts w:ascii="Montserrat" w:eastAsia="Times New Roman" w:hAnsi="Montserrat" w:cs="Times New Roman"/>
          <w:b/>
          <w:bCs/>
          <w:color w:val="006D5D"/>
          <w:kern w:val="36"/>
          <w:sz w:val="51"/>
          <w:szCs w:val="51"/>
          <w:bdr w:val="none" w:sz="0" w:space="0" w:color="auto" w:frame="1"/>
          <w:lang w:eastAsia="en-AU"/>
          <w14:ligatures w14:val="none"/>
        </w:rPr>
        <w:t>Accessing an Interpreter or Translator Policy and Procedure</w:t>
      </w:r>
    </w:p>
    <w:p w14:paraId="59A79E07" w14:textId="77777777" w:rsidR="00732ED5" w:rsidRPr="00732ED5" w:rsidRDefault="00732ED5" w:rsidP="00732ED5">
      <w:pPr>
        <w:shd w:val="clear" w:color="auto" w:fill="FFFFFF"/>
        <w:spacing w:after="0" w:line="288" w:lineRule="atLeast"/>
        <w:textAlignment w:val="baseline"/>
        <w:outlineLvl w:val="0"/>
        <w:rPr>
          <w:rFonts w:ascii="Montserrat" w:eastAsia="Times New Roman" w:hAnsi="Montserrat" w:cs="Times New Roman"/>
          <w:b/>
          <w:bCs/>
          <w:color w:val="006D5D"/>
          <w:kern w:val="36"/>
          <w:sz w:val="51"/>
          <w:szCs w:val="51"/>
          <w:lang w:eastAsia="en-AU"/>
          <w14:ligatures w14:val="none"/>
        </w:rPr>
      </w:pPr>
      <w:r w:rsidRPr="00732ED5">
        <w:rPr>
          <w:rFonts w:ascii="Montserrat" w:eastAsia="Times New Roman" w:hAnsi="Montserrat" w:cs="Times New Roman"/>
          <w:b/>
          <w:bCs/>
          <w:color w:val="006D5D"/>
          <w:kern w:val="36"/>
          <w:sz w:val="51"/>
          <w:szCs w:val="51"/>
          <w:bdr w:val="none" w:sz="0" w:space="0" w:color="auto" w:frame="1"/>
          <w:lang w:eastAsia="en-AU"/>
          <w14:ligatures w14:val="none"/>
        </w:rPr>
        <w:t>(SS1)</w:t>
      </w:r>
    </w:p>
    <w:p w14:paraId="0E6659A6" w14:textId="77777777" w:rsidR="00732ED5" w:rsidRPr="00732ED5" w:rsidRDefault="00732ED5" w:rsidP="00732ED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32ED5">
        <w:rPr>
          <w:rFonts w:ascii="Montserrat" w:eastAsia="Times New Roman" w:hAnsi="Montserrat" w:cs="Times New Roman"/>
          <w:b/>
          <w:bCs/>
          <w:color w:val="DA591F"/>
          <w:kern w:val="0"/>
          <w:sz w:val="44"/>
          <w:szCs w:val="44"/>
          <w:bdr w:val="none" w:sz="0" w:space="0" w:color="auto" w:frame="1"/>
          <w:lang w:eastAsia="en-AU"/>
          <w14:ligatures w14:val="none"/>
        </w:rPr>
        <w:t>Policy Statement</w:t>
      </w:r>
    </w:p>
    <w:p w14:paraId="0789E663"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This policy describes Banksia’s translation and interpreter services at Banksia.</w:t>
      </w:r>
    </w:p>
    <w:p w14:paraId="50581677"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The purpose of the Accessing an Interpreter or Translator Policy at Banksia Care is to:</w:t>
      </w:r>
    </w:p>
    <w:p w14:paraId="5E62BD67" w14:textId="77777777" w:rsidR="00732ED5" w:rsidRPr="00732ED5" w:rsidRDefault="00732ED5" w:rsidP="00732ED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 xml:space="preserve">describe the scope of translation and interpreter services and the role they </w:t>
      </w:r>
      <w:proofErr w:type="gramStart"/>
      <w:r w:rsidRPr="00732ED5">
        <w:rPr>
          <w:rFonts w:ascii="Montserrat" w:eastAsia="Times New Roman" w:hAnsi="Montserrat" w:cs="Times New Roman"/>
          <w:color w:val="5F646A"/>
          <w:kern w:val="0"/>
          <w:sz w:val="23"/>
          <w:szCs w:val="23"/>
          <w:lang w:eastAsia="en-AU"/>
          <w14:ligatures w14:val="none"/>
        </w:rPr>
        <w:t>play;</w:t>
      </w:r>
      <w:proofErr w:type="gramEnd"/>
    </w:p>
    <w:p w14:paraId="0D090105" w14:textId="77777777" w:rsidR="00732ED5" w:rsidRPr="00732ED5" w:rsidRDefault="00732ED5" w:rsidP="00732ED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clarify who is providing the services to our consumers and staff; and</w:t>
      </w:r>
    </w:p>
    <w:p w14:paraId="2D78E62C" w14:textId="77777777" w:rsidR="00732ED5" w:rsidRPr="00732ED5" w:rsidRDefault="00732ED5" w:rsidP="00732ED5">
      <w:pPr>
        <w:numPr>
          <w:ilvl w:val="0"/>
          <w:numId w:val="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provide a procedure to access these services.</w:t>
      </w:r>
    </w:p>
    <w:p w14:paraId="1222F928" w14:textId="77777777" w:rsidR="00732ED5" w:rsidRPr="00732ED5" w:rsidRDefault="00732ED5" w:rsidP="00732ED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32ED5">
        <w:rPr>
          <w:rFonts w:ascii="Montserrat" w:eastAsia="Times New Roman" w:hAnsi="Montserrat" w:cs="Times New Roman"/>
          <w:b/>
          <w:bCs/>
          <w:color w:val="DA591F"/>
          <w:kern w:val="0"/>
          <w:sz w:val="44"/>
          <w:szCs w:val="44"/>
          <w:bdr w:val="none" w:sz="0" w:space="0" w:color="auto" w:frame="1"/>
          <w:lang w:eastAsia="en-AU"/>
          <w14:ligatures w14:val="none"/>
        </w:rPr>
        <w:t>Scope</w:t>
      </w:r>
    </w:p>
    <w:p w14:paraId="62BD3ED5"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This policy applies to all Banksia Care staff working with translation/interpreter services to maintain high quality care. Banksia translates written texts as needed and provides interpreter services for consumers when required.</w:t>
      </w:r>
    </w:p>
    <w:p w14:paraId="11206047" w14:textId="77777777" w:rsidR="00732ED5" w:rsidRPr="00732ED5" w:rsidRDefault="00732ED5" w:rsidP="00732ED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32ED5">
        <w:rPr>
          <w:rFonts w:ascii="Montserrat" w:eastAsia="Times New Roman" w:hAnsi="Montserrat" w:cs="Times New Roman"/>
          <w:b/>
          <w:bCs/>
          <w:color w:val="DA591F"/>
          <w:kern w:val="0"/>
          <w:sz w:val="44"/>
          <w:szCs w:val="44"/>
          <w:bdr w:val="none" w:sz="0" w:space="0" w:color="auto" w:frame="1"/>
          <w:lang w:eastAsia="en-AU"/>
          <w14:ligatures w14:val="none"/>
        </w:rPr>
        <w:t>Background</w:t>
      </w:r>
    </w:p>
    <w:p w14:paraId="221A30AD"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Banksia Care must always meet the Commonwealth’s Aged Care Quality Standards while working in the aged care sector. These standards describe the acceptable standards of care that Aged Care facilities must deliver. These standards are audited by the Aged Care Quality and Safety Commission to ensure that elderly in home or in an aged care home are supported:</w:t>
      </w:r>
    </w:p>
    <w:p w14:paraId="61CA2F1E"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1. They are treated with dignity, and respect and, as individuals, make informed choices about their care and lifestyle.</w:t>
      </w:r>
    </w:p>
    <w:p w14:paraId="247E7CAC"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2. They are a collaborator in their ongoing assessment and services.</w:t>
      </w:r>
    </w:p>
    <w:p w14:paraId="2381A61B"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3. Safe and appropriate personal and clinical care is provided to them.</w:t>
      </w:r>
    </w:p>
    <w:p w14:paraId="3FCE288F"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4. Daily living services and support for Aged Care consumers assist health and wellbeing.</w:t>
      </w:r>
    </w:p>
    <w:p w14:paraId="62F6CC1D"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5. They understand and can rely on the services we provide to be regular and consistent in quality.</w:t>
      </w:r>
    </w:p>
    <w:p w14:paraId="31017065"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6. They know they can provide feedback and are encouraged to provide suggestions or make complaints. Further, feedback is acted on, and appropriate and timely action is taken.</w:t>
      </w:r>
    </w:p>
    <w:p w14:paraId="1F418FD6"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7. Receive quality care from skilled, capable, and knowledgeable Banksia staff.</w:t>
      </w:r>
    </w:p>
    <w:p w14:paraId="3137C09C"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8. They are confident in the services and care we provide.</w:t>
      </w:r>
    </w:p>
    <w:p w14:paraId="42E4FF88"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This policy responds to Aged Care Quality Standards to:</w:t>
      </w:r>
    </w:p>
    <w:p w14:paraId="662BDC98" w14:textId="77777777" w:rsidR="00732ED5" w:rsidRPr="00732ED5" w:rsidRDefault="00732ED5" w:rsidP="00732ED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ensure Banksia staff can communicate clearly with our consumers and make informed decisions about the Banksia services consumer’s access</w:t>
      </w:r>
    </w:p>
    <w:p w14:paraId="3BBAAB68" w14:textId="77777777" w:rsidR="00732ED5" w:rsidRPr="00732ED5" w:rsidRDefault="00732ED5" w:rsidP="00732ED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ensure Banksia staff can assist our consumers in understanding external communications and making informed decisions</w:t>
      </w:r>
    </w:p>
    <w:p w14:paraId="034E75C0" w14:textId="77777777" w:rsidR="00732ED5" w:rsidRPr="00732ED5" w:rsidRDefault="00732ED5" w:rsidP="00732ED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proofErr w:type="gramStart"/>
      <w:r w:rsidRPr="00732ED5">
        <w:rPr>
          <w:rFonts w:ascii="Montserrat" w:eastAsia="Times New Roman" w:hAnsi="Montserrat" w:cs="Times New Roman"/>
          <w:color w:val="5F646A"/>
          <w:kern w:val="0"/>
          <w:sz w:val="23"/>
          <w:szCs w:val="23"/>
          <w:lang w:eastAsia="en-AU"/>
          <w14:ligatures w14:val="none"/>
        </w:rPr>
        <w:lastRenderedPageBreak/>
        <w:t>deliver reliable quality services at all times</w:t>
      </w:r>
      <w:proofErr w:type="gramEnd"/>
    </w:p>
    <w:p w14:paraId="7407E65E" w14:textId="77777777" w:rsidR="00732ED5" w:rsidRPr="00732ED5" w:rsidRDefault="00732ED5" w:rsidP="00732ED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always take a collaborative approach in the delivery of our services</w:t>
      </w:r>
    </w:p>
    <w:p w14:paraId="6E1D9703" w14:textId="77777777" w:rsidR="00732ED5" w:rsidRPr="00732ED5" w:rsidRDefault="00732ED5" w:rsidP="00732ED5">
      <w:pPr>
        <w:numPr>
          <w:ilvl w:val="0"/>
          <w:numId w:val="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listen to the people we care for to gather feedback and address complaints.</w:t>
      </w:r>
    </w:p>
    <w:p w14:paraId="00375065" w14:textId="77777777" w:rsidR="00732ED5" w:rsidRPr="00732ED5" w:rsidRDefault="00732ED5" w:rsidP="00732ED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32ED5">
        <w:rPr>
          <w:rFonts w:ascii="Montserrat" w:eastAsia="Times New Roman" w:hAnsi="Montserrat" w:cs="Times New Roman"/>
          <w:b/>
          <w:bCs/>
          <w:color w:val="DA591F"/>
          <w:kern w:val="0"/>
          <w:sz w:val="44"/>
          <w:szCs w:val="44"/>
          <w:bdr w:val="none" w:sz="0" w:space="0" w:color="auto" w:frame="1"/>
          <w:lang w:eastAsia="en-AU"/>
          <w14:ligatures w14:val="none"/>
        </w:rPr>
        <w:t>Legislative Requirements</w:t>
      </w:r>
    </w:p>
    <w:p w14:paraId="6513E15F" w14:textId="77777777" w:rsidR="00732ED5" w:rsidRPr="00732ED5" w:rsidRDefault="00732ED5" w:rsidP="00732ED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The Occupational Health and Safety Act 2011 and applicable State/Territory WHS legislation</w:t>
      </w:r>
    </w:p>
    <w:p w14:paraId="46B9D992" w14:textId="77777777" w:rsidR="00732ED5" w:rsidRPr="00732ED5" w:rsidRDefault="00732ED5" w:rsidP="00732ED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Aged Care Quality and Safety Commission Act 2018 and Aged Care Act 1997</w:t>
      </w:r>
    </w:p>
    <w:p w14:paraId="62DC9904" w14:textId="77777777" w:rsidR="00732ED5" w:rsidRPr="00732ED5" w:rsidRDefault="00732ED5" w:rsidP="00732ED5">
      <w:pPr>
        <w:numPr>
          <w:ilvl w:val="0"/>
          <w:numId w:val="3"/>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Racial Discrimination Act 1975</w:t>
      </w:r>
    </w:p>
    <w:p w14:paraId="43E72CA2" w14:textId="77777777" w:rsidR="00732ED5" w:rsidRPr="00732ED5" w:rsidRDefault="00732ED5" w:rsidP="00732ED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32ED5">
        <w:rPr>
          <w:rFonts w:ascii="Montserrat" w:eastAsia="Times New Roman" w:hAnsi="Montserrat" w:cs="Times New Roman"/>
          <w:b/>
          <w:bCs/>
          <w:color w:val="DA591F"/>
          <w:kern w:val="0"/>
          <w:sz w:val="44"/>
          <w:szCs w:val="44"/>
          <w:bdr w:val="none" w:sz="0" w:space="0" w:color="auto" w:frame="1"/>
          <w:lang w:eastAsia="en-AU"/>
          <w14:ligatures w14:val="none"/>
        </w:rPr>
        <w:t>Principles that Inform our Policy</w:t>
      </w:r>
    </w:p>
    <w:p w14:paraId="16A81833"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All decision-making about our Accessing an Interpreter or Translator Procedure is carried out in accordance with the principles of our Accessing an Interpreter or Translator Policy. The policy addresses the needs of consumers and carers.</w:t>
      </w:r>
    </w:p>
    <w:p w14:paraId="49B50BBB"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Note that Banksia Care staff may be hired who have come from a NESB (Non-English-Speaking Background). To provide safe, quality care, it is a requirement that the English literacy skills of staff are tested and pass IELTS literacy examination.</w:t>
      </w:r>
    </w:p>
    <w:p w14:paraId="418FEF68" w14:textId="77777777" w:rsidR="00732ED5" w:rsidRPr="00732ED5" w:rsidRDefault="00732ED5" w:rsidP="00732ED5">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732ED5">
        <w:rPr>
          <w:rFonts w:ascii="Montserrat" w:eastAsia="Times New Roman" w:hAnsi="Montserrat" w:cs="Times New Roman"/>
          <w:b/>
          <w:bCs/>
          <w:color w:val="FCB53B"/>
          <w:kern w:val="0"/>
          <w:sz w:val="36"/>
          <w:szCs w:val="36"/>
          <w:bdr w:val="none" w:sz="0" w:space="0" w:color="auto" w:frame="1"/>
          <w:lang w:eastAsia="en-AU"/>
          <w14:ligatures w14:val="none"/>
        </w:rPr>
        <w:t>In Relation to Consumers</w:t>
      </w:r>
    </w:p>
    <w:p w14:paraId="49E046E4"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The Aged Care Act 1997 states that:</w:t>
      </w:r>
    </w:p>
    <w:p w14:paraId="3C0C7810"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“To facilitate access to aged care services by those who need them, regardless of race, culture, language, gender, economic circumstance or geographic location” (Chap 1 Div. 2.1).</w:t>
      </w:r>
    </w:p>
    <w:p w14:paraId="4566D27B"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For Banksia Care to meet this requirement, consideration of NESB (Non-English-Speaking Background) consumers is a priority.</w:t>
      </w:r>
    </w:p>
    <w:p w14:paraId="14A59C44"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At all times – written, aural, visual and any other communication with consumers who natively speak a LOTE (Language Other than English) must be offered translation and interpreter services in their native language. A consumer may express that English is an acceptable language for all or some communications and not require this service.</w:t>
      </w:r>
    </w:p>
    <w:p w14:paraId="30689F8A"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Translation and interpreter services are provided as need assist with:</w:t>
      </w:r>
    </w:p>
    <w:p w14:paraId="38BD4BDF" w14:textId="77777777" w:rsidR="00732ED5" w:rsidRPr="00732ED5" w:rsidRDefault="00732ED5" w:rsidP="00732ED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reading documents</w:t>
      </w:r>
    </w:p>
    <w:p w14:paraId="51148294" w14:textId="77777777" w:rsidR="00732ED5" w:rsidRPr="00732ED5" w:rsidRDefault="00732ED5" w:rsidP="00732ED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writing communications (email/letter/responding to internal Banksia and external correspondence)</w:t>
      </w:r>
    </w:p>
    <w:p w14:paraId="1AE23611" w14:textId="77777777" w:rsidR="00732ED5" w:rsidRPr="00732ED5" w:rsidRDefault="00732ED5" w:rsidP="00732ED5">
      <w:pPr>
        <w:numPr>
          <w:ilvl w:val="0"/>
          <w:numId w:val="4"/>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conversation (talking to Banksia staff and external parties).</w:t>
      </w:r>
    </w:p>
    <w:p w14:paraId="7340FCE5" w14:textId="77777777" w:rsidR="00732ED5" w:rsidRPr="00732ED5" w:rsidRDefault="00732ED5" w:rsidP="00732ED5">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732ED5">
        <w:rPr>
          <w:rFonts w:ascii="Montserrat" w:eastAsia="Times New Roman" w:hAnsi="Montserrat" w:cs="Times New Roman"/>
          <w:b/>
          <w:bCs/>
          <w:color w:val="FCB53B"/>
          <w:kern w:val="0"/>
          <w:sz w:val="36"/>
          <w:szCs w:val="36"/>
          <w:bdr w:val="none" w:sz="0" w:space="0" w:color="auto" w:frame="1"/>
          <w:lang w:eastAsia="en-AU"/>
          <w14:ligatures w14:val="none"/>
        </w:rPr>
        <w:t>In Relation to Carers</w:t>
      </w:r>
    </w:p>
    <w:p w14:paraId="1F32CB6A"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Some consumers will engage through carers with Banksia Care staff.</w:t>
      </w:r>
    </w:p>
    <w:p w14:paraId="7AB25C79"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Where carers translate or interpret on behalf of consumers:</w:t>
      </w:r>
    </w:p>
    <w:p w14:paraId="27928C4A" w14:textId="77777777" w:rsidR="00732ED5" w:rsidRPr="00732ED5" w:rsidRDefault="00732ED5" w:rsidP="00732ED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lastRenderedPageBreak/>
        <w:t>Any Banksia service delivery requirement that requires a consumer’s signature must be provided in a document in the native language of the consumer. Additionally, conversations between Banksia Care and consumers must be interpreted by a Banksia Care approved service as needed.</w:t>
      </w:r>
    </w:p>
    <w:p w14:paraId="3C1CAFF3" w14:textId="77777777" w:rsidR="00732ED5" w:rsidRPr="00732ED5" w:rsidRDefault="00732ED5" w:rsidP="00732ED5">
      <w:pPr>
        <w:numPr>
          <w:ilvl w:val="0"/>
          <w:numId w:val="5"/>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If a carer acts in a legal capacity on behalf of a consumer, due to a consumer being incapacitated, and carer requires translation or interpretation services, these will be provided by Banksia Care.</w:t>
      </w:r>
    </w:p>
    <w:p w14:paraId="3396D88B" w14:textId="77777777" w:rsidR="00732ED5" w:rsidRPr="00732ED5" w:rsidRDefault="00732ED5" w:rsidP="00732ED5">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732ED5">
        <w:rPr>
          <w:rFonts w:ascii="Montserrat" w:eastAsia="Times New Roman" w:hAnsi="Montserrat" w:cs="Times New Roman"/>
          <w:b/>
          <w:bCs/>
          <w:color w:val="FCB53B"/>
          <w:kern w:val="0"/>
          <w:sz w:val="36"/>
          <w:szCs w:val="36"/>
          <w:bdr w:val="none" w:sz="0" w:space="0" w:color="auto" w:frame="1"/>
          <w:lang w:eastAsia="en-AU"/>
          <w14:ligatures w14:val="none"/>
        </w:rPr>
        <w:t>Ensuring understanding and collaboration</w:t>
      </w:r>
    </w:p>
    <w:p w14:paraId="3CFE091D"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All Banksia Care staff are to ensure that consumers are informed and collaborated on any matter regarding Banksia Care’s service delivery before any change in service is implemented. Similarly, where carers act on behalf of consumers, they must be fully informed and collaborated with before any change is implemented. If a Banksia Care staff member believes consumers or carers are either unaware or misunderstand an intended change in service, Banksia Care staff are to refer the issue to their management BEFORE any change in service is agreed to by the consumer or carer.</w:t>
      </w:r>
    </w:p>
    <w:p w14:paraId="78B07559" w14:textId="77777777" w:rsidR="00732ED5" w:rsidRPr="00732ED5" w:rsidRDefault="00732ED5" w:rsidP="00732ED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32ED5">
        <w:rPr>
          <w:rFonts w:ascii="Montserrat" w:eastAsia="Times New Roman" w:hAnsi="Montserrat" w:cs="Times New Roman"/>
          <w:b/>
          <w:bCs/>
          <w:color w:val="DA591F"/>
          <w:kern w:val="0"/>
          <w:sz w:val="44"/>
          <w:szCs w:val="44"/>
          <w:bdr w:val="none" w:sz="0" w:space="0" w:color="auto" w:frame="1"/>
          <w:lang w:eastAsia="en-AU"/>
          <w14:ligatures w14:val="none"/>
        </w:rPr>
        <w:t>Key Terms</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406"/>
        <w:gridCol w:w="4827"/>
        <w:gridCol w:w="2406"/>
      </w:tblGrid>
      <w:tr w:rsidR="00732ED5" w:rsidRPr="00732ED5" w14:paraId="7FBD16FF" w14:textId="77777777" w:rsidTr="00732ED5">
        <w:trPr>
          <w:tblHeader/>
        </w:trPr>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492D30A" w14:textId="77777777" w:rsidR="00732ED5" w:rsidRPr="00732ED5" w:rsidRDefault="00732ED5" w:rsidP="00732ED5">
            <w:pPr>
              <w:spacing w:after="0" w:line="240" w:lineRule="auto"/>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b/>
                <w:bCs/>
                <w:color w:val="5F646A"/>
                <w:kern w:val="0"/>
                <w:sz w:val="23"/>
                <w:szCs w:val="23"/>
                <w:bdr w:val="none" w:sz="0" w:space="0" w:color="auto" w:frame="1"/>
                <w:lang w:eastAsia="en-AU"/>
                <w14:ligatures w14:val="none"/>
              </w:rPr>
              <w:t>Term</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FB6FC47" w14:textId="77777777" w:rsidR="00732ED5" w:rsidRPr="00732ED5" w:rsidRDefault="00732ED5" w:rsidP="00732ED5">
            <w:pPr>
              <w:spacing w:after="0" w:line="240" w:lineRule="auto"/>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b/>
                <w:bCs/>
                <w:color w:val="5F646A"/>
                <w:kern w:val="0"/>
                <w:sz w:val="23"/>
                <w:szCs w:val="23"/>
                <w:bdr w:val="none" w:sz="0" w:space="0" w:color="auto" w:frame="1"/>
                <w:lang w:eastAsia="en-AU"/>
                <w14:ligatures w14:val="none"/>
              </w:rPr>
              <w:t>Meaning</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9F8FAE0" w14:textId="77777777" w:rsidR="00732ED5" w:rsidRPr="00732ED5" w:rsidRDefault="00732ED5" w:rsidP="00732ED5">
            <w:pPr>
              <w:spacing w:after="0" w:line="240" w:lineRule="auto"/>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b/>
                <w:bCs/>
                <w:color w:val="5F646A"/>
                <w:kern w:val="0"/>
                <w:sz w:val="23"/>
                <w:szCs w:val="23"/>
                <w:bdr w:val="none" w:sz="0" w:space="0" w:color="auto" w:frame="1"/>
                <w:lang w:eastAsia="en-AU"/>
                <w14:ligatures w14:val="none"/>
              </w:rPr>
              <w:t>Source</w:t>
            </w:r>
          </w:p>
        </w:tc>
      </w:tr>
      <w:tr w:rsidR="00732ED5" w:rsidRPr="00732ED5" w14:paraId="43675B6A" w14:textId="77777777" w:rsidTr="00732ED5">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4283A9D" w14:textId="77777777" w:rsidR="00732ED5" w:rsidRPr="00732ED5" w:rsidRDefault="00732ED5" w:rsidP="00732ED5">
            <w:pPr>
              <w:spacing w:after="0" w:line="240" w:lineRule="auto"/>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NESB</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65D43D1" w14:textId="77777777" w:rsidR="00732ED5" w:rsidRPr="00732ED5" w:rsidRDefault="00732ED5" w:rsidP="00732ED5">
            <w:pPr>
              <w:spacing w:after="0" w:line="240" w:lineRule="auto"/>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Non-English-Speaking Background</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2FF9E44" w14:textId="77777777" w:rsidR="00732ED5" w:rsidRPr="00732ED5" w:rsidRDefault="00732ED5" w:rsidP="00732ED5">
            <w:pPr>
              <w:spacing w:after="0" w:line="240" w:lineRule="auto"/>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Aged Care Guide</w:t>
            </w:r>
          </w:p>
        </w:tc>
      </w:tr>
      <w:tr w:rsidR="00732ED5" w:rsidRPr="00732ED5" w14:paraId="57C4BEFE" w14:textId="77777777" w:rsidTr="00732ED5">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F2ABAA3" w14:textId="77777777" w:rsidR="00732ED5" w:rsidRPr="00732ED5" w:rsidRDefault="00732ED5" w:rsidP="00732ED5">
            <w:pPr>
              <w:spacing w:after="0" w:line="240" w:lineRule="auto"/>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LOTE</w:t>
            </w:r>
          </w:p>
        </w:tc>
        <w:tc>
          <w:tcPr>
            <w:tcW w:w="481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46E3D8" w14:textId="77777777" w:rsidR="00732ED5" w:rsidRPr="00732ED5" w:rsidRDefault="00732ED5" w:rsidP="00732ED5">
            <w:pPr>
              <w:spacing w:after="0" w:line="240" w:lineRule="auto"/>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Language Other Than English</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B9FAD36" w14:textId="77777777" w:rsidR="00732ED5" w:rsidRPr="00732ED5" w:rsidRDefault="00732ED5" w:rsidP="00732ED5">
            <w:pPr>
              <w:spacing w:after="0" w:line="240" w:lineRule="auto"/>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Commonwealth Department of Home Affairs</w:t>
            </w:r>
          </w:p>
        </w:tc>
      </w:tr>
    </w:tbl>
    <w:p w14:paraId="31DFEFF7" w14:textId="77777777" w:rsidR="00732ED5" w:rsidRPr="00732ED5" w:rsidRDefault="00732ED5" w:rsidP="00732ED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32ED5">
        <w:rPr>
          <w:rFonts w:ascii="Montserrat" w:eastAsia="Times New Roman" w:hAnsi="Montserrat" w:cs="Times New Roman"/>
          <w:b/>
          <w:bCs/>
          <w:color w:val="DA591F"/>
          <w:kern w:val="0"/>
          <w:sz w:val="44"/>
          <w:szCs w:val="44"/>
          <w:bdr w:val="none" w:sz="0" w:space="0" w:color="auto" w:frame="1"/>
          <w:lang w:eastAsia="en-AU"/>
          <w14:ligatures w14:val="none"/>
        </w:rPr>
        <w:t>Links to other Policies and Documents</w:t>
      </w:r>
    </w:p>
    <w:p w14:paraId="77059A76" w14:textId="77777777" w:rsidR="00732ED5" w:rsidRPr="00732ED5" w:rsidRDefault="00732ED5" w:rsidP="00732ED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Administration of Medication Policy and Procedure</w:t>
      </w:r>
    </w:p>
    <w:p w14:paraId="2D03A8DD" w14:textId="77777777" w:rsidR="00732ED5" w:rsidRPr="00732ED5" w:rsidRDefault="00732ED5" w:rsidP="00732ED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Skills Development</w:t>
      </w:r>
    </w:p>
    <w:p w14:paraId="0071F3D7" w14:textId="77777777" w:rsidR="00732ED5" w:rsidRPr="00732ED5" w:rsidRDefault="00732ED5" w:rsidP="00732ED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Safety and Risk Management Policy and Procedure</w:t>
      </w:r>
    </w:p>
    <w:p w14:paraId="2EA43282" w14:textId="77777777" w:rsidR="00732ED5" w:rsidRPr="00732ED5" w:rsidRDefault="00732ED5" w:rsidP="00732ED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Incident, Injury, Trauma and Illness Policy and Procedure</w:t>
      </w:r>
    </w:p>
    <w:p w14:paraId="6C326FEE" w14:textId="77777777" w:rsidR="00732ED5" w:rsidRPr="00732ED5" w:rsidRDefault="00732ED5" w:rsidP="00732ED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Duty of Care Policy and Procedures</w:t>
      </w:r>
    </w:p>
    <w:p w14:paraId="65FCE679" w14:textId="77777777" w:rsidR="00732ED5" w:rsidRPr="00732ED5" w:rsidRDefault="00732ED5" w:rsidP="00732ED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Staff Health and Wellbeing Policy and Procedure</w:t>
      </w:r>
    </w:p>
    <w:p w14:paraId="32228C7F" w14:textId="77777777" w:rsidR="00732ED5" w:rsidRPr="00732ED5" w:rsidRDefault="00732ED5" w:rsidP="00732ED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Workplace Health and Safety Policy and Procedure</w:t>
      </w:r>
    </w:p>
    <w:p w14:paraId="7274A41F" w14:textId="77777777" w:rsidR="00732ED5" w:rsidRPr="00732ED5" w:rsidRDefault="00732ED5" w:rsidP="00732ED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Emergency Management Policy and Procedure</w:t>
      </w:r>
    </w:p>
    <w:p w14:paraId="7FC93E1B" w14:textId="77777777" w:rsidR="00732ED5" w:rsidRPr="00732ED5" w:rsidRDefault="00732ED5" w:rsidP="00732ED5">
      <w:pPr>
        <w:numPr>
          <w:ilvl w:val="0"/>
          <w:numId w:val="6"/>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Health and Nutrition Policy and Procedure</w:t>
      </w:r>
    </w:p>
    <w:p w14:paraId="666093F5" w14:textId="77777777" w:rsidR="00732ED5" w:rsidRPr="00732ED5" w:rsidRDefault="00732ED5" w:rsidP="00732ED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32ED5">
        <w:rPr>
          <w:rFonts w:ascii="Montserrat" w:eastAsia="Times New Roman" w:hAnsi="Montserrat" w:cs="Times New Roman"/>
          <w:b/>
          <w:bCs/>
          <w:color w:val="DA591F"/>
          <w:kern w:val="0"/>
          <w:sz w:val="44"/>
          <w:szCs w:val="44"/>
          <w:bdr w:val="none" w:sz="0" w:space="0" w:color="auto" w:frame="1"/>
          <w:lang w:eastAsia="en-AU"/>
          <w14:ligatures w14:val="none"/>
        </w:rPr>
        <w:t>Induction and Ongoing Training</w:t>
      </w:r>
    </w:p>
    <w:p w14:paraId="22190B7A" w14:textId="77777777" w:rsidR="00732ED5" w:rsidRPr="00732ED5" w:rsidRDefault="00732ED5" w:rsidP="00732ED5">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lastRenderedPageBreak/>
        <w:t>Banksia Care requires that induction and ongoing training of all staff include the Record Keeping Policy to enable staff to fulfil their roles effectively.</w:t>
      </w:r>
    </w:p>
    <w:p w14:paraId="35DA0942" w14:textId="77777777" w:rsidR="00732ED5" w:rsidRPr="00732ED5" w:rsidRDefault="00732ED5" w:rsidP="00732ED5">
      <w:pPr>
        <w:numPr>
          <w:ilvl w:val="0"/>
          <w:numId w:val="7"/>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Banksia Care promotes information sharing at staff meetings, sharing of information received from industry trends or changes in legislation, and in consultation at policy review sessions.</w:t>
      </w:r>
    </w:p>
    <w:p w14:paraId="08A1FCD3" w14:textId="77777777" w:rsidR="00732ED5" w:rsidRPr="00732ED5" w:rsidRDefault="00732ED5" w:rsidP="00732ED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32ED5">
        <w:rPr>
          <w:rFonts w:ascii="Montserrat" w:eastAsia="Times New Roman" w:hAnsi="Montserrat" w:cs="Times New Roman"/>
          <w:b/>
          <w:bCs/>
          <w:color w:val="DA591F"/>
          <w:kern w:val="0"/>
          <w:sz w:val="44"/>
          <w:szCs w:val="44"/>
          <w:bdr w:val="none" w:sz="0" w:space="0" w:color="auto" w:frame="1"/>
          <w:lang w:eastAsia="en-AU"/>
          <w14:ligatures w14:val="none"/>
        </w:rPr>
        <w:t>Policy Created/Reviewed</w:t>
      </w:r>
    </w:p>
    <w:tbl>
      <w:tblPr>
        <w:tblW w:w="9639" w:type="dxa"/>
        <w:tblBorders>
          <w:top w:val="single" w:sz="6" w:space="0" w:color="000000"/>
          <w:left w:val="single" w:sz="6" w:space="0" w:color="000000"/>
          <w:bottom w:val="single" w:sz="6" w:space="0" w:color="000000"/>
          <w:right w:val="single" w:sz="6" w:space="0" w:color="000000"/>
        </w:tblBorders>
        <w:shd w:val="clear" w:color="auto" w:fill="FFFFFF"/>
        <w:tblCellMar>
          <w:top w:w="150" w:type="dxa"/>
          <w:left w:w="150" w:type="dxa"/>
          <w:bottom w:w="150" w:type="dxa"/>
          <w:right w:w="150" w:type="dxa"/>
        </w:tblCellMar>
        <w:tblLook w:val="04A0" w:firstRow="1" w:lastRow="0" w:firstColumn="1" w:lastColumn="0" w:noHBand="0" w:noVBand="1"/>
      </w:tblPr>
      <w:tblGrid>
        <w:gridCol w:w="2977"/>
        <w:gridCol w:w="4256"/>
        <w:gridCol w:w="2406"/>
      </w:tblGrid>
      <w:tr w:rsidR="00732ED5" w:rsidRPr="00732ED5" w14:paraId="241764CF" w14:textId="77777777" w:rsidTr="00732ED5">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6CE7F2" w14:textId="77777777" w:rsidR="00732ED5" w:rsidRPr="00732ED5" w:rsidRDefault="00732ED5" w:rsidP="00732ED5">
            <w:pPr>
              <w:spacing w:after="0" w:line="240" w:lineRule="auto"/>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b/>
                <w:bCs/>
                <w:color w:val="5F646A"/>
                <w:kern w:val="0"/>
                <w:sz w:val="23"/>
                <w:szCs w:val="23"/>
                <w:bdr w:val="none" w:sz="0" w:space="0" w:color="auto" w:frame="1"/>
                <w:lang w:eastAsia="en-AU"/>
                <w14:ligatures w14:val="none"/>
              </w:rPr>
              <w:t>Policy Created/Reviewed</w:t>
            </w: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20AF8B7" w14:textId="77777777" w:rsidR="00732ED5" w:rsidRPr="00732ED5" w:rsidRDefault="00732ED5" w:rsidP="00732ED5">
            <w:pPr>
              <w:spacing w:after="0" w:line="240" w:lineRule="auto"/>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b/>
                <w:bCs/>
                <w:color w:val="5F646A"/>
                <w:kern w:val="0"/>
                <w:sz w:val="23"/>
                <w:szCs w:val="23"/>
                <w:bdr w:val="none" w:sz="0" w:space="0" w:color="auto" w:frame="1"/>
                <w:lang w:eastAsia="en-AU"/>
                <w14:ligatures w14:val="none"/>
              </w:rPr>
              <w:t>Modifications</w:t>
            </w: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9F48176" w14:textId="77777777" w:rsidR="00732ED5" w:rsidRPr="00732ED5" w:rsidRDefault="00732ED5" w:rsidP="00732ED5">
            <w:pPr>
              <w:spacing w:after="0" w:line="240" w:lineRule="auto"/>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b/>
                <w:bCs/>
                <w:color w:val="5F646A"/>
                <w:kern w:val="0"/>
                <w:sz w:val="23"/>
                <w:szCs w:val="23"/>
                <w:bdr w:val="none" w:sz="0" w:space="0" w:color="auto" w:frame="1"/>
                <w:lang w:eastAsia="en-AU"/>
                <w14:ligatures w14:val="none"/>
              </w:rPr>
              <w:t>Next Review Date</w:t>
            </w:r>
          </w:p>
        </w:tc>
      </w:tr>
      <w:tr w:rsidR="00732ED5" w:rsidRPr="00732ED5" w14:paraId="3AF0120A" w14:textId="77777777" w:rsidTr="00732ED5">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8323FB" w14:textId="77777777" w:rsidR="00732ED5" w:rsidRPr="00732ED5" w:rsidRDefault="00732ED5" w:rsidP="00732ED5">
            <w:pPr>
              <w:spacing w:after="0" w:line="240" w:lineRule="auto"/>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Implemented June 2022</w:t>
            </w: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208124D" w14:textId="77777777" w:rsidR="00732ED5" w:rsidRPr="00732ED5" w:rsidRDefault="00732ED5" w:rsidP="00732ED5">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B2DDB3" w14:textId="77777777" w:rsidR="00732ED5" w:rsidRPr="00732ED5" w:rsidRDefault="00732ED5" w:rsidP="00732ED5">
            <w:pPr>
              <w:spacing w:after="0" w:line="240" w:lineRule="auto"/>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December 2022</w:t>
            </w:r>
          </w:p>
        </w:tc>
      </w:tr>
      <w:tr w:rsidR="00732ED5" w:rsidRPr="00732ED5" w14:paraId="7DC8CEB8" w14:textId="77777777" w:rsidTr="00732ED5">
        <w:tc>
          <w:tcPr>
            <w:tcW w:w="29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6F0E6C5" w14:textId="77777777" w:rsidR="00732ED5" w:rsidRPr="00732ED5" w:rsidRDefault="00732ED5" w:rsidP="00732ED5">
            <w:pPr>
              <w:spacing w:after="0" w:line="240" w:lineRule="auto"/>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 </w:t>
            </w:r>
          </w:p>
          <w:p w14:paraId="02D1E4F1" w14:textId="77777777" w:rsidR="00732ED5" w:rsidRPr="00732ED5" w:rsidRDefault="00732ED5" w:rsidP="00732ED5">
            <w:pPr>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 </w:t>
            </w:r>
          </w:p>
        </w:tc>
        <w:tc>
          <w:tcPr>
            <w:tcW w:w="424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48AF11" w14:textId="77777777" w:rsidR="00732ED5" w:rsidRPr="00732ED5" w:rsidRDefault="00732ED5" w:rsidP="00732ED5">
            <w:pPr>
              <w:spacing w:after="0" w:line="240" w:lineRule="auto"/>
              <w:rPr>
                <w:rFonts w:ascii="Montserrat" w:eastAsia="Times New Roman" w:hAnsi="Montserrat" w:cs="Times New Roman"/>
                <w:color w:val="5F646A"/>
                <w:kern w:val="0"/>
                <w:sz w:val="23"/>
                <w:szCs w:val="23"/>
                <w:lang w:eastAsia="en-AU"/>
                <w14:ligatures w14:val="none"/>
              </w:rPr>
            </w:pPr>
          </w:p>
        </w:tc>
        <w:tc>
          <w:tcPr>
            <w:tcW w:w="240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470FDE4" w14:textId="77777777" w:rsidR="00732ED5" w:rsidRPr="00732ED5" w:rsidRDefault="00732ED5" w:rsidP="00732ED5">
            <w:pPr>
              <w:spacing w:after="0" w:line="240" w:lineRule="auto"/>
              <w:rPr>
                <w:rFonts w:ascii="Times New Roman" w:eastAsia="Times New Roman" w:hAnsi="Times New Roman" w:cs="Times New Roman"/>
                <w:kern w:val="0"/>
                <w:sz w:val="20"/>
                <w:szCs w:val="20"/>
                <w:lang w:eastAsia="en-AU"/>
                <w14:ligatures w14:val="none"/>
              </w:rPr>
            </w:pPr>
          </w:p>
        </w:tc>
      </w:tr>
    </w:tbl>
    <w:p w14:paraId="1BAF6035" w14:textId="77777777" w:rsidR="00732ED5" w:rsidRPr="00732ED5" w:rsidRDefault="00732ED5" w:rsidP="00732ED5">
      <w:pPr>
        <w:shd w:val="clear" w:color="auto" w:fill="FFFFFF"/>
        <w:spacing w:after="0" w:line="288" w:lineRule="atLeast"/>
        <w:textAlignment w:val="baseline"/>
        <w:outlineLvl w:val="1"/>
        <w:rPr>
          <w:rFonts w:ascii="Montserrat" w:eastAsia="Times New Roman" w:hAnsi="Montserrat" w:cs="Times New Roman"/>
          <w:b/>
          <w:bCs/>
          <w:color w:val="DA591F"/>
          <w:kern w:val="0"/>
          <w:sz w:val="44"/>
          <w:szCs w:val="44"/>
          <w:lang w:eastAsia="en-AU"/>
          <w14:ligatures w14:val="none"/>
        </w:rPr>
      </w:pPr>
      <w:r w:rsidRPr="00732ED5">
        <w:rPr>
          <w:rFonts w:ascii="Montserrat" w:eastAsia="Times New Roman" w:hAnsi="Montserrat" w:cs="Times New Roman"/>
          <w:b/>
          <w:bCs/>
          <w:color w:val="DA591F"/>
          <w:kern w:val="0"/>
          <w:sz w:val="44"/>
          <w:szCs w:val="44"/>
          <w:bdr w:val="none" w:sz="0" w:space="0" w:color="auto" w:frame="1"/>
          <w:lang w:eastAsia="en-AU"/>
          <w14:ligatures w14:val="none"/>
        </w:rPr>
        <w:t>Accessing an Interpreter or Translator Procedure</w:t>
      </w:r>
    </w:p>
    <w:p w14:paraId="320A925E" w14:textId="77777777" w:rsidR="00732ED5" w:rsidRPr="00732ED5" w:rsidRDefault="00732ED5" w:rsidP="00732ED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Banksia Care relies on the Australian Government Language Services Guidelines to provide direction on the provision of interpretation and translation services. Interpretation deals with spoken language in real-time, while translation focuses on written content.</w:t>
      </w:r>
    </w:p>
    <w:p w14:paraId="5A9DF411" w14:textId="77777777" w:rsidR="00732ED5" w:rsidRPr="00732ED5" w:rsidRDefault="00732ED5" w:rsidP="00732ED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Banksia relies on language services from suppliers registered with the National Accreditation Authority for Translators and Interpreters (NAATI) or the Australian Institute of Interpreters and Translators (AUSIT). Interpreter services may be requested by Banksia Care staff or by consumers/carers for assistance regarding Banksia Care service delivery.</w:t>
      </w:r>
    </w:p>
    <w:p w14:paraId="78A91ACC" w14:textId="77777777" w:rsidR="00732ED5" w:rsidRPr="00732ED5" w:rsidRDefault="00732ED5" w:rsidP="00732ED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Translation services may be requested by Bankia Care staff as needed for written documents.</w:t>
      </w:r>
    </w:p>
    <w:p w14:paraId="0A75F029" w14:textId="77777777" w:rsidR="00732ED5" w:rsidRPr="00732ED5" w:rsidRDefault="00732ED5" w:rsidP="00732ED5">
      <w:pPr>
        <w:numPr>
          <w:ilvl w:val="0"/>
          <w:numId w:val="8"/>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Consumers/carers may use Banksia Care’s translation and interpreters’ services for non-Banksia Care related business as a fee for service which is billed monthly.</w:t>
      </w:r>
    </w:p>
    <w:p w14:paraId="698B05AC" w14:textId="77777777" w:rsidR="00732ED5" w:rsidRPr="00732ED5" w:rsidRDefault="00732ED5" w:rsidP="00732ED5">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732ED5">
        <w:rPr>
          <w:rFonts w:ascii="Montserrat" w:eastAsia="Times New Roman" w:hAnsi="Montserrat" w:cs="Times New Roman"/>
          <w:b/>
          <w:bCs/>
          <w:color w:val="FCB53B"/>
          <w:kern w:val="0"/>
          <w:sz w:val="36"/>
          <w:szCs w:val="36"/>
          <w:bdr w:val="none" w:sz="0" w:space="0" w:color="auto" w:frame="1"/>
          <w:lang w:eastAsia="en-AU"/>
          <w14:ligatures w14:val="none"/>
        </w:rPr>
        <w:t>Translation</w:t>
      </w:r>
    </w:p>
    <w:p w14:paraId="15657AD8"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When booking translation services, Banksia Care staff are to allow one working day to gather approval from Banksia Care management.</w:t>
      </w:r>
    </w:p>
    <w:p w14:paraId="71265E66"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lastRenderedPageBreak/>
        <w:t>Once a booking is approved, staff must provide the following to the chosen translation service:</w:t>
      </w:r>
    </w:p>
    <w:p w14:paraId="68005627" w14:textId="77777777" w:rsidR="00732ED5" w:rsidRPr="00732ED5" w:rsidRDefault="00732ED5" w:rsidP="00732ED5">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the information requiring translation</w:t>
      </w:r>
    </w:p>
    <w:p w14:paraId="6FF613F8" w14:textId="77777777" w:rsidR="00732ED5" w:rsidRPr="00732ED5" w:rsidRDefault="00732ED5" w:rsidP="00732ED5">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the language translation required (such as from English to Hindi or from Greek to English)</w:t>
      </w:r>
    </w:p>
    <w:p w14:paraId="4E691052" w14:textId="77777777" w:rsidR="00732ED5" w:rsidRPr="00732ED5" w:rsidRDefault="00732ED5" w:rsidP="00732ED5">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the format of the translation they are to provide (e.g., Word document)</w:t>
      </w:r>
    </w:p>
    <w:p w14:paraId="2FA4041D" w14:textId="77777777" w:rsidR="00732ED5" w:rsidRPr="00732ED5" w:rsidRDefault="00732ED5" w:rsidP="00732ED5">
      <w:pPr>
        <w:numPr>
          <w:ilvl w:val="0"/>
          <w:numId w:val="9"/>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when the translation is required.</w:t>
      </w:r>
    </w:p>
    <w:p w14:paraId="423E9CB5"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Banksia Care expects all translations to be completed within 72 hours of engaging a service.</w:t>
      </w:r>
    </w:p>
    <w:p w14:paraId="770EB33A"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Preferred Translation Services (Monday to Friday, 9 a.m. to 5 p.m.)</w:t>
      </w:r>
    </w:p>
    <w:p w14:paraId="09FEB25B"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Babel ready –    Phone 1300 000 432</w:t>
      </w:r>
    </w:p>
    <w:p w14:paraId="0B0D1152"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Any Words? –    Phone 1300 600 987</w:t>
      </w:r>
    </w:p>
    <w:p w14:paraId="0F5E3C7A"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Any documents are considered private and not to be shared in any form with other parties when Banksia staff are assisting in translation.</w:t>
      </w:r>
    </w:p>
    <w:p w14:paraId="2D42C4F3" w14:textId="77777777" w:rsidR="00732ED5" w:rsidRPr="00732ED5" w:rsidRDefault="00732ED5" w:rsidP="00732ED5">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732ED5">
        <w:rPr>
          <w:rFonts w:ascii="Montserrat" w:eastAsia="Times New Roman" w:hAnsi="Montserrat" w:cs="Times New Roman"/>
          <w:b/>
          <w:bCs/>
          <w:color w:val="FCB53B"/>
          <w:kern w:val="0"/>
          <w:sz w:val="36"/>
          <w:szCs w:val="36"/>
          <w:bdr w:val="none" w:sz="0" w:space="0" w:color="auto" w:frame="1"/>
          <w:lang w:eastAsia="en-AU"/>
          <w14:ligatures w14:val="none"/>
        </w:rPr>
        <w:t>Interpreting</w:t>
      </w:r>
    </w:p>
    <w:p w14:paraId="758A73B1"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When booking Interpreting services, Banksia Care staff are to allow one working day to gather approval from Banksia Care management.</w:t>
      </w:r>
    </w:p>
    <w:p w14:paraId="5B855033"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Once a booking is approved, staff must provide the following to the chosen interpreting service:</w:t>
      </w:r>
    </w:p>
    <w:p w14:paraId="24629AF5" w14:textId="77777777" w:rsidR="00732ED5" w:rsidRPr="00732ED5" w:rsidRDefault="00732ED5" w:rsidP="00732ED5">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the consumer’s name</w:t>
      </w:r>
    </w:p>
    <w:p w14:paraId="75DF6817" w14:textId="77777777" w:rsidR="00732ED5" w:rsidRPr="00732ED5" w:rsidRDefault="00732ED5" w:rsidP="00732ED5">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the language/dialect required</w:t>
      </w:r>
    </w:p>
    <w:p w14:paraId="16A93850" w14:textId="77777777" w:rsidR="00732ED5" w:rsidRPr="00732ED5" w:rsidRDefault="00732ED5" w:rsidP="00732ED5">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the preferred gender of the interpreter</w:t>
      </w:r>
    </w:p>
    <w:p w14:paraId="74E21593" w14:textId="77777777" w:rsidR="00732ED5" w:rsidRPr="00732ED5" w:rsidRDefault="00732ED5" w:rsidP="00732ED5">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the date and time the interpreter is required (include time to brief the interpreter)</w:t>
      </w:r>
    </w:p>
    <w:p w14:paraId="2062914E" w14:textId="77777777" w:rsidR="00732ED5" w:rsidRPr="00732ED5" w:rsidRDefault="00732ED5" w:rsidP="00732ED5">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the type of appointment (e.g., medical, legal, individual or group session)</w:t>
      </w:r>
    </w:p>
    <w:p w14:paraId="006D1C34" w14:textId="77777777" w:rsidR="00732ED5" w:rsidRPr="00732ED5" w:rsidRDefault="00732ED5" w:rsidP="00732ED5">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Banksia’s service number for billing</w:t>
      </w:r>
    </w:p>
    <w:p w14:paraId="74DFB993" w14:textId="77777777" w:rsidR="00732ED5" w:rsidRPr="00732ED5" w:rsidRDefault="00732ED5" w:rsidP="00732ED5">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the approximate duration of the appointment</w:t>
      </w:r>
    </w:p>
    <w:p w14:paraId="45DF2F91" w14:textId="77777777" w:rsidR="00732ED5" w:rsidRPr="00732ED5" w:rsidRDefault="00732ED5" w:rsidP="00732ED5">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whether you or the client wish to have a specific interpreter for continuity of care reasons</w:t>
      </w:r>
    </w:p>
    <w:p w14:paraId="1E30BA19" w14:textId="77777777" w:rsidR="00732ED5" w:rsidRPr="00732ED5" w:rsidRDefault="00732ED5" w:rsidP="00732ED5">
      <w:pPr>
        <w:numPr>
          <w:ilvl w:val="0"/>
          <w:numId w:val="10"/>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the telephone system (fixed, mobile, speaker) being used.</w:t>
      </w:r>
    </w:p>
    <w:p w14:paraId="4E60248D"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If a Consumer or Carer refuses to use a translation service and, in the opinion of Banksia Care staff, one is required, then:</w:t>
      </w:r>
    </w:p>
    <w:p w14:paraId="59671C66" w14:textId="77777777" w:rsidR="00732ED5" w:rsidRPr="00732ED5" w:rsidRDefault="00732ED5" w:rsidP="00732ED5">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explain to the person that it is the staff member who requires the language service, not them</w:t>
      </w:r>
    </w:p>
    <w:p w14:paraId="63B95376" w14:textId="77777777" w:rsidR="00732ED5" w:rsidRPr="00732ED5" w:rsidRDefault="00732ED5" w:rsidP="00732ED5">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speak with family members or friends (carers) to establish the reason why the person is refusing the language service</w:t>
      </w:r>
    </w:p>
    <w:p w14:paraId="57C3D0F9" w14:textId="77777777" w:rsidR="00732ED5" w:rsidRPr="00732ED5" w:rsidRDefault="00732ED5" w:rsidP="00732ED5">
      <w:pPr>
        <w:numPr>
          <w:ilvl w:val="0"/>
          <w:numId w:val="11"/>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engage a telephone interpreter to assist in establishing the issues and explain the need for the language service.</w:t>
      </w:r>
    </w:p>
    <w:p w14:paraId="0E34CB02"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lastRenderedPageBreak/>
        <w:t>If an interpreter is needed and refused, Banksia Care staff are to defer and not force consumers/carers to use an interpreter.</w:t>
      </w:r>
    </w:p>
    <w:p w14:paraId="1A5CCA72"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Preferred Interpreter Services (These are 24-hour services)</w:t>
      </w:r>
    </w:p>
    <w:p w14:paraId="74CF2C29"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Babel ready –    Phone 1300 000 432</w:t>
      </w:r>
    </w:p>
    <w:p w14:paraId="4ADE1C4D"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All voice –         Phone 13 19 00</w:t>
      </w:r>
    </w:p>
    <w:p w14:paraId="45F0961B" w14:textId="77777777" w:rsidR="00732ED5" w:rsidRPr="00732ED5" w:rsidRDefault="00732ED5" w:rsidP="00732ED5">
      <w:pPr>
        <w:shd w:val="clear" w:color="auto" w:fill="FFFFFF"/>
        <w:spacing w:after="0" w:line="288" w:lineRule="atLeast"/>
        <w:textAlignment w:val="baseline"/>
        <w:outlineLvl w:val="2"/>
        <w:rPr>
          <w:rFonts w:ascii="Montserrat" w:eastAsia="Times New Roman" w:hAnsi="Montserrat" w:cs="Times New Roman"/>
          <w:b/>
          <w:bCs/>
          <w:color w:val="B67318"/>
          <w:kern w:val="0"/>
          <w:sz w:val="36"/>
          <w:szCs w:val="36"/>
          <w:lang w:eastAsia="en-AU"/>
          <w14:ligatures w14:val="none"/>
        </w:rPr>
      </w:pPr>
      <w:r w:rsidRPr="00732ED5">
        <w:rPr>
          <w:rFonts w:ascii="Montserrat" w:eastAsia="Times New Roman" w:hAnsi="Montserrat" w:cs="Times New Roman"/>
          <w:b/>
          <w:bCs/>
          <w:color w:val="FCB53B"/>
          <w:kern w:val="0"/>
          <w:sz w:val="36"/>
          <w:szCs w:val="36"/>
          <w:bdr w:val="none" w:sz="0" w:space="0" w:color="auto" w:frame="1"/>
          <w:lang w:eastAsia="en-AU"/>
          <w14:ligatures w14:val="none"/>
        </w:rPr>
        <w:t>Emergency Interpreter</w:t>
      </w:r>
    </w:p>
    <w:p w14:paraId="39BB655F" w14:textId="77777777" w:rsidR="00732ED5" w:rsidRPr="00732ED5" w:rsidRDefault="00732ED5" w:rsidP="00732ED5">
      <w:pPr>
        <w:shd w:val="clear" w:color="auto" w:fill="FFFFFF"/>
        <w:spacing w:after="0" w:line="240" w:lineRule="auto"/>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If an emergency requires an interpreter:</w:t>
      </w:r>
    </w:p>
    <w:p w14:paraId="652CC600" w14:textId="77777777" w:rsidR="00732ED5" w:rsidRPr="00732ED5" w:rsidRDefault="00732ED5" w:rsidP="00732ED5">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 xml:space="preserve">Do not wait for an interpreter before calling emergency services. Always call an emergency service as </w:t>
      </w:r>
      <w:proofErr w:type="gramStart"/>
      <w:r w:rsidRPr="00732ED5">
        <w:rPr>
          <w:rFonts w:ascii="Montserrat" w:eastAsia="Times New Roman" w:hAnsi="Montserrat" w:cs="Times New Roman"/>
          <w:color w:val="5F646A"/>
          <w:kern w:val="0"/>
          <w:sz w:val="23"/>
          <w:szCs w:val="23"/>
          <w:lang w:eastAsia="en-AU"/>
          <w14:ligatures w14:val="none"/>
        </w:rPr>
        <w:t>a first priority</w:t>
      </w:r>
      <w:proofErr w:type="gramEnd"/>
      <w:r w:rsidRPr="00732ED5">
        <w:rPr>
          <w:rFonts w:ascii="Montserrat" w:eastAsia="Times New Roman" w:hAnsi="Montserrat" w:cs="Times New Roman"/>
          <w:color w:val="5F646A"/>
          <w:kern w:val="0"/>
          <w:sz w:val="23"/>
          <w:szCs w:val="23"/>
          <w:lang w:eastAsia="en-AU"/>
          <w14:ligatures w14:val="none"/>
        </w:rPr>
        <w:t>.</w:t>
      </w:r>
    </w:p>
    <w:p w14:paraId="01B4DBB3" w14:textId="77777777" w:rsidR="00732ED5" w:rsidRPr="00732ED5" w:rsidRDefault="00732ED5" w:rsidP="00732ED5">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When the situation allows, refer to the Banksia Care staff language registry to establish if there is a staff member on-site with the appropriate language skills who can assist.</w:t>
      </w:r>
    </w:p>
    <w:p w14:paraId="125D1282" w14:textId="77777777" w:rsidR="00732ED5" w:rsidRPr="00732ED5" w:rsidRDefault="00732ED5" w:rsidP="00732ED5">
      <w:pPr>
        <w:numPr>
          <w:ilvl w:val="0"/>
          <w:numId w:val="12"/>
        </w:numPr>
        <w:spacing w:after="0" w:line="390" w:lineRule="atLeast"/>
        <w:textAlignment w:val="baseline"/>
        <w:rPr>
          <w:rFonts w:ascii="Montserrat" w:eastAsia="Times New Roman" w:hAnsi="Montserrat" w:cs="Times New Roman"/>
          <w:color w:val="5F646A"/>
          <w:kern w:val="0"/>
          <w:sz w:val="23"/>
          <w:szCs w:val="23"/>
          <w:lang w:eastAsia="en-AU"/>
          <w14:ligatures w14:val="none"/>
        </w:rPr>
      </w:pPr>
      <w:r w:rsidRPr="00732ED5">
        <w:rPr>
          <w:rFonts w:ascii="Montserrat" w:eastAsia="Times New Roman" w:hAnsi="Montserrat" w:cs="Times New Roman"/>
          <w:color w:val="5F646A"/>
          <w:kern w:val="0"/>
          <w:sz w:val="23"/>
          <w:szCs w:val="23"/>
          <w:lang w:eastAsia="en-AU"/>
          <w14:ligatures w14:val="none"/>
        </w:rPr>
        <w:t>Call a preferred interpreter service and ensure that they understand that you require immediate emergency assistance. Ensure the service understands the nature of the emergency.</w:t>
      </w:r>
    </w:p>
    <w:p w14:paraId="71A2CD0F" w14:textId="77777777" w:rsidR="00D36CFE" w:rsidRDefault="00D36CFE"/>
    <w:sectPr w:rsidR="00D36CF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ontserrat">
    <w:panose1 w:val="00000500000000000000"/>
    <w:charset w:val="00"/>
    <w:family w:val="auto"/>
    <w:pitch w:val="variable"/>
    <w:sig w:usb0="2000020F" w:usb1="00000003" w:usb2="00000000" w:usb3="00000000" w:csb0="00000197"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0A7A4F"/>
    <w:multiLevelType w:val="multilevel"/>
    <w:tmpl w:val="D4846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7200089"/>
    <w:multiLevelType w:val="multilevel"/>
    <w:tmpl w:val="62F015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9374546"/>
    <w:multiLevelType w:val="multilevel"/>
    <w:tmpl w:val="9828B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CF83D29"/>
    <w:multiLevelType w:val="multilevel"/>
    <w:tmpl w:val="32009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A200AD"/>
    <w:multiLevelType w:val="multilevel"/>
    <w:tmpl w:val="43C2D8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AB6368A"/>
    <w:multiLevelType w:val="multilevel"/>
    <w:tmpl w:val="F20E8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5F357D3"/>
    <w:multiLevelType w:val="multilevel"/>
    <w:tmpl w:val="1A884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43AC5F8B"/>
    <w:multiLevelType w:val="multilevel"/>
    <w:tmpl w:val="4B8CC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4AD63159"/>
    <w:multiLevelType w:val="multilevel"/>
    <w:tmpl w:val="AE80E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398351F"/>
    <w:multiLevelType w:val="multilevel"/>
    <w:tmpl w:val="5D645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6B086E1C"/>
    <w:multiLevelType w:val="multilevel"/>
    <w:tmpl w:val="ED30D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92E2578"/>
    <w:multiLevelType w:val="multilevel"/>
    <w:tmpl w:val="29DAD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95888343">
    <w:abstractNumId w:val="3"/>
  </w:num>
  <w:num w:numId="2" w16cid:durableId="503133825">
    <w:abstractNumId w:val="2"/>
  </w:num>
  <w:num w:numId="3" w16cid:durableId="1235506731">
    <w:abstractNumId w:val="6"/>
  </w:num>
  <w:num w:numId="4" w16cid:durableId="1875077085">
    <w:abstractNumId w:val="11"/>
  </w:num>
  <w:num w:numId="5" w16cid:durableId="1763718281">
    <w:abstractNumId w:val="8"/>
  </w:num>
  <w:num w:numId="6" w16cid:durableId="1185167417">
    <w:abstractNumId w:val="1"/>
  </w:num>
  <w:num w:numId="7" w16cid:durableId="1196431551">
    <w:abstractNumId w:val="4"/>
  </w:num>
  <w:num w:numId="8" w16cid:durableId="2112775460">
    <w:abstractNumId w:val="7"/>
  </w:num>
  <w:num w:numId="9" w16cid:durableId="2133788538">
    <w:abstractNumId w:val="9"/>
  </w:num>
  <w:num w:numId="10" w16cid:durableId="404184920">
    <w:abstractNumId w:val="0"/>
  </w:num>
  <w:num w:numId="11" w16cid:durableId="1201477493">
    <w:abstractNumId w:val="10"/>
  </w:num>
  <w:num w:numId="12" w16cid:durableId="77991059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2ED5"/>
    <w:rsid w:val="00172A97"/>
    <w:rsid w:val="00732ED5"/>
    <w:rsid w:val="00CD101A"/>
    <w:rsid w:val="00D36CF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7B4018"/>
  <w15:chartTrackingRefBased/>
  <w15:docId w15:val="{44426C15-65C7-4C4B-8A42-1128D0843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A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32ED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32ED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32ED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32ED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32ED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32ED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32ED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32ED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32ED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2ED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32ED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32ED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32ED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32ED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32ED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32ED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32ED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32ED5"/>
    <w:rPr>
      <w:rFonts w:eastAsiaTheme="majorEastAsia" w:cstheme="majorBidi"/>
      <w:color w:val="272727" w:themeColor="text1" w:themeTint="D8"/>
    </w:rPr>
  </w:style>
  <w:style w:type="paragraph" w:styleId="Title">
    <w:name w:val="Title"/>
    <w:basedOn w:val="Normal"/>
    <w:next w:val="Normal"/>
    <w:link w:val="TitleChar"/>
    <w:uiPriority w:val="10"/>
    <w:qFormat/>
    <w:rsid w:val="00732ED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32ED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32ED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32ED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32ED5"/>
    <w:pPr>
      <w:spacing w:before="160"/>
      <w:jc w:val="center"/>
    </w:pPr>
    <w:rPr>
      <w:i/>
      <w:iCs/>
      <w:color w:val="404040" w:themeColor="text1" w:themeTint="BF"/>
    </w:rPr>
  </w:style>
  <w:style w:type="character" w:customStyle="1" w:styleId="QuoteChar">
    <w:name w:val="Quote Char"/>
    <w:basedOn w:val="DefaultParagraphFont"/>
    <w:link w:val="Quote"/>
    <w:uiPriority w:val="29"/>
    <w:rsid w:val="00732ED5"/>
    <w:rPr>
      <w:i/>
      <w:iCs/>
      <w:color w:val="404040" w:themeColor="text1" w:themeTint="BF"/>
    </w:rPr>
  </w:style>
  <w:style w:type="paragraph" w:styleId="ListParagraph">
    <w:name w:val="List Paragraph"/>
    <w:basedOn w:val="Normal"/>
    <w:uiPriority w:val="34"/>
    <w:qFormat/>
    <w:rsid w:val="00732ED5"/>
    <w:pPr>
      <w:ind w:left="720"/>
      <w:contextualSpacing/>
    </w:pPr>
  </w:style>
  <w:style w:type="character" w:styleId="IntenseEmphasis">
    <w:name w:val="Intense Emphasis"/>
    <w:basedOn w:val="DefaultParagraphFont"/>
    <w:uiPriority w:val="21"/>
    <w:qFormat/>
    <w:rsid w:val="00732ED5"/>
    <w:rPr>
      <w:i/>
      <w:iCs/>
      <w:color w:val="0F4761" w:themeColor="accent1" w:themeShade="BF"/>
    </w:rPr>
  </w:style>
  <w:style w:type="paragraph" w:styleId="IntenseQuote">
    <w:name w:val="Intense Quote"/>
    <w:basedOn w:val="Normal"/>
    <w:next w:val="Normal"/>
    <w:link w:val="IntenseQuoteChar"/>
    <w:uiPriority w:val="30"/>
    <w:qFormat/>
    <w:rsid w:val="00732ED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32ED5"/>
    <w:rPr>
      <w:i/>
      <w:iCs/>
      <w:color w:val="0F4761" w:themeColor="accent1" w:themeShade="BF"/>
    </w:rPr>
  </w:style>
  <w:style w:type="character" w:styleId="IntenseReference">
    <w:name w:val="Intense Reference"/>
    <w:basedOn w:val="DefaultParagraphFont"/>
    <w:uiPriority w:val="32"/>
    <w:qFormat/>
    <w:rsid w:val="00732ED5"/>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5687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87698A130CB684E890802FC09FDE784" ma:contentTypeVersion="5" ma:contentTypeDescription="Create a new document." ma:contentTypeScope="" ma:versionID="6c61ab417be7c39ea9d4482cde497094">
  <xsd:schema xmlns:xsd="http://www.w3.org/2001/XMLSchema" xmlns:xs="http://www.w3.org/2001/XMLSchema" xmlns:p="http://schemas.microsoft.com/office/2006/metadata/properties" xmlns:ns2="024b938f-655d-4538-98da-3c7a5d573470" xmlns:ns3="0bc87ecc-3934-4908-9bc7-5c38317b80f3" xmlns:ns4="d7857fef-08a8-48da-8fd7-79628a831ad5" xmlns:ns5="3ced25dc-a434-405c-aded-7d5272ff6849" targetNamespace="http://schemas.microsoft.com/office/2006/metadata/properties" ma:root="true" ma:fieldsID="f8b7c734c8371b948104645bd5cbeb60" ns2:_="" ns3:_="" ns4:_="" ns5:_="">
    <xsd:import namespace="024b938f-655d-4538-98da-3c7a5d573470"/>
    <xsd:import namespace="0bc87ecc-3934-4908-9bc7-5c38317b80f3"/>
    <xsd:import namespace="d7857fef-08a8-48da-8fd7-79628a831ad5"/>
    <xsd:import namespace="3ced25dc-a434-405c-aded-7d5272ff6849"/>
    <xsd:element name="properties">
      <xsd:complexType>
        <xsd:sequence>
          <xsd:element name="documentManagement">
            <xsd:complexType>
              <xsd:all>
                <xsd:element ref="ns2:lcf76f155ced4ddcb4097134ff3c332f" minOccurs="0"/>
                <xsd:element ref="ns3:TaxCatchAll"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5:SharedWithUsers" minOccurs="0"/>
                <xsd:element ref="ns5:SharedWithDetails" minOccurs="0"/>
                <xsd:element ref="ns4:MediaServiceGenerationTime" minOccurs="0"/>
                <xsd:element ref="ns4:MediaServiceEventHashCode" minOccurs="0"/>
                <xsd:element ref="ns4:MediaServiceAutoKeyPoints" minOccurs="0"/>
                <xsd:element ref="ns4:MediaServiceKeyPoints" minOccurs="0"/>
                <xsd:element ref="ns4: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4b938f-655d-4538-98da-3c7a5d573470" elementFormDefault="qualified">
    <xsd:import namespace="http://schemas.microsoft.com/office/2006/documentManagement/types"/>
    <xsd:import namespace="http://schemas.microsoft.com/office/infopath/2007/PartnerControls"/>
    <xsd:element name="lcf76f155ced4ddcb4097134ff3c332f" ma:index="8" nillable="true" ma:taxonomy="true" ma:internalName="lcf76f155ced4ddcb4097134ff3c332f" ma:taxonomyFieldName="MediaServiceImageTags" ma:displayName="Image Tags" ma:readOnly="false" ma:fieldId="{5cf76f15-5ced-4ddc-b409-7134ff3c332f}" ma:taxonomyMulti="true" ma:sspId="4954b63d-e75b-46a3-89d0-85de082fbf5e"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c87ecc-3934-4908-9bc7-5c38317b80f3"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bb53e926-cfa1-4103-ace0-c6093125a73d}" ma:internalName="TaxCatchAll" ma:showField="CatchAllData" ma:web="0bc87ecc-3934-4908-9bc7-5c38317b80f3">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7857fef-08a8-48da-8fd7-79628a831ad5"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Location" ma:index="15" nillable="true" ma:displayName="Location" ma:internalName="MediaServiceLocation"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AutoKeyPoints" ma:index="20" nillable="true" ma:displayName="MediaServiceAutoKeyPoints" ma:hidden="true" ma:internalName="MediaServiceAutoKeyPoints" ma:readOnly="true">
      <xsd:simpleType>
        <xsd:restriction base="dms:Note"/>
      </xsd:simpleType>
    </xsd:element>
    <xsd:element name="MediaServiceKeyPoints" ma:index="21" nillable="true" ma:displayName="KeyPoints" ma:internalName="MediaServiceKeyPoints" ma:readOnly="true">
      <xsd:simpleType>
        <xsd:restriction base="dms:Note">
          <xsd:maxLength value="255"/>
        </xsd:restriction>
      </xsd:simpleType>
    </xsd:element>
    <xsd:element name="MediaLengthInSeconds" ma:index="22"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ced25dc-a434-405c-aded-7d5272ff6849"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24b938f-655d-4538-98da-3c7a5d573470">
      <Terms xmlns="http://schemas.microsoft.com/office/infopath/2007/PartnerControls"/>
    </lcf76f155ced4ddcb4097134ff3c332f>
    <TaxCatchAll xmlns="0bc87ecc-3934-4908-9bc7-5c38317b80f3" xsi:nil="true"/>
  </documentManagement>
</p:properties>
</file>

<file path=customXml/itemProps1.xml><?xml version="1.0" encoding="utf-8"?>
<ds:datastoreItem xmlns:ds="http://schemas.openxmlformats.org/officeDocument/2006/customXml" ds:itemID="{20A8DE69-1FEF-4302-9B6E-10E939C279D5}"/>
</file>

<file path=customXml/itemProps2.xml><?xml version="1.0" encoding="utf-8"?>
<ds:datastoreItem xmlns:ds="http://schemas.openxmlformats.org/officeDocument/2006/customXml" ds:itemID="{2B2FDFAA-5F4A-4303-B02D-9FACE90FD5BB}"/>
</file>

<file path=customXml/itemProps3.xml><?xml version="1.0" encoding="utf-8"?>
<ds:datastoreItem xmlns:ds="http://schemas.openxmlformats.org/officeDocument/2006/customXml" ds:itemID="{FA08FBC3-6B89-4F9A-BB81-A0D58B68BF94}"/>
</file>

<file path=docProps/app.xml><?xml version="1.0" encoding="utf-8"?>
<Properties xmlns="http://schemas.openxmlformats.org/officeDocument/2006/extended-properties" xmlns:vt="http://schemas.openxmlformats.org/officeDocument/2006/docPropsVTypes">
  <Template>Normal</Template>
  <TotalTime>1</TotalTime>
  <Pages>6</Pages>
  <Words>1505</Words>
  <Characters>8580</Characters>
  <Application>Microsoft Office Word</Application>
  <DocSecurity>0</DocSecurity>
  <Lines>71</Lines>
  <Paragraphs>20</Paragraphs>
  <ScaleCrop>false</ScaleCrop>
  <Company/>
  <LinksUpToDate>false</LinksUpToDate>
  <CharactersWithSpaces>10065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Kajal Parekh</dc:creator>
  <cp:keywords/>
  <dc:description/>
  <cp:lastModifiedBy>Kajal Parekh</cp:lastModifiedBy>
  <cp:revision>1</cp:revision>
  <dcterms:created xsi:type="dcterms:W3CDTF">2025-04-29T04:23:00Z</dcterms:created>
  <dcterms:modified xsi:type="dcterms:W3CDTF">2025-04-29T04:24:00Z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0x010100987698A130CB684E890802FC09FDE784</vt:lpwstr>
  </property>
</Properties>
</file>